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E7256" w14:textId="1702E9B8" w:rsidR="00745C84" w:rsidRDefault="00446A2C" w:rsidP="00CB77F1">
      <w:pPr>
        <w:pStyle w:val="NormalWeb"/>
        <w:spacing w:before="0" w:beforeAutospacing="0" w:after="160" w:afterAutospacing="0"/>
        <w:ind w:firstLine="720"/>
        <w:rPr>
          <w:rFonts w:ascii="Calibri" w:hAnsi="Calibri"/>
          <w:b/>
          <w:color w:val="000000"/>
          <w:sz w:val="44"/>
          <w:szCs w:val="44"/>
        </w:rPr>
      </w:pPr>
      <w:bookmarkStart w:id="0" w:name="_GoBack"/>
      <w:bookmarkEnd w:id="0"/>
      <w:r>
        <w:rPr>
          <w:rFonts w:ascii="Calibri" w:hAnsi="Calibri"/>
          <w:b/>
          <w:color w:val="000000"/>
          <w:sz w:val="44"/>
          <w:szCs w:val="44"/>
        </w:rPr>
        <w:t xml:space="preserve"> </w:t>
      </w:r>
      <w:r w:rsidR="00C724F6">
        <w:rPr>
          <w:rFonts w:ascii="Calibri" w:hAnsi="Calibri"/>
          <w:b/>
          <w:color w:val="000000"/>
          <w:sz w:val="44"/>
          <w:szCs w:val="44"/>
        </w:rPr>
        <w:tab/>
      </w:r>
      <w:r w:rsidR="00745C84">
        <w:rPr>
          <w:rFonts w:ascii="Calibri" w:hAnsi="Calibri"/>
          <w:b/>
          <w:color w:val="000000"/>
          <w:sz w:val="44"/>
          <w:szCs w:val="44"/>
        </w:rPr>
        <w:tab/>
      </w:r>
      <w:r w:rsidR="00745C84">
        <w:rPr>
          <w:rFonts w:ascii="Calibri" w:hAnsi="Calibri"/>
          <w:b/>
          <w:color w:val="000000"/>
          <w:sz w:val="44"/>
          <w:szCs w:val="44"/>
        </w:rPr>
        <w:tab/>
      </w:r>
      <w:r w:rsidR="00C724F6">
        <w:rPr>
          <w:rFonts w:ascii="Calibri" w:hAnsi="Calibri"/>
          <w:b/>
          <w:color w:val="000000"/>
          <w:sz w:val="44"/>
          <w:szCs w:val="44"/>
        </w:rPr>
        <w:t xml:space="preserve">   </w:t>
      </w:r>
      <w:r w:rsidR="00CB77F1" w:rsidRPr="00AB19F1">
        <w:rPr>
          <w:rFonts w:ascii="Times New Roman" w:hAnsi="Times New Roman"/>
          <w:b/>
          <w:noProof/>
          <w:sz w:val="24"/>
          <w:szCs w:val="24"/>
        </w:rPr>
        <w:drawing>
          <wp:inline distT="0" distB="0" distL="0" distR="0" wp14:anchorId="641AFB6B" wp14:editId="7A2C2C88">
            <wp:extent cx="2342399" cy="148780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8776" cy="1491856"/>
                    </a:xfrm>
                    <a:prstGeom prst="rect">
                      <a:avLst/>
                    </a:prstGeom>
                    <a:noFill/>
                    <a:ln>
                      <a:noFill/>
                    </a:ln>
                  </pic:spPr>
                </pic:pic>
              </a:graphicData>
            </a:graphic>
          </wp:inline>
        </w:drawing>
      </w:r>
      <w:r w:rsidR="00C724F6">
        <w:rPr>
          <w:rFonts w:ascii="Calibri" w:hAnsi="Calibri"/>
          <w:b/>
          <w:color w:val="000000"/>
          <w:sz w:val="44"/>
          <w:szCs w:val="44"/>
        </w:rPr>
        <w:t xml:space="preserve">   </w:t>
      </w:r>
    </w:p>
    <w:p w14:paraId="0FA605FD" w14:textId="4E9646FF" w:rsidR="002F2571" w:rsidRPr="002F2571" w:rsidRDefault="00C724F6" w:rsidP="00745C84">
      <w:pPr>
        <w:pStyle w:val="NormalWeb"/>
        <w:spacing w:before="0" w:beforeAutospacing="0" w:after="160" w:afterAutospacing="0"/>
        <w:ind w:left="1440" w:firstLine="720"/>
        <w:rPr>
          <w:rFonts w:ascii="Calibri" w:hAnsi="Calibri"/>
          <w:b/>
          <w:color w:val="000000"/>
          <w:sz w:val="44"/>
          <w:szCs w:val="44"/>
        </w:rPr>
      </w:pPr>
      <w:r>
        <w:rPr>
          <w:rFonts w:ascii="Calibri" w:hAnsi="Calibri"/>
          <w:b/>
          <w:color w:val="000000"/>
          <w:sz w:val="44"/>
          <w:szCs w:val="44"/>
        </w:rPr>
        <w:t xml:space="preserve">Lead </w:t>
      </w:r>
      <w:r w:rsidR="00387F77">
        <w:rPr>
          <w:rFonts w:ascii="Calibri" w:hAnsi="Calibri"/>
          <w:b/>
          <w:color w:val="000000"/>
          <w:sz w:val="44"/>
          <w:szCs w:val="44"/>
        </w:rPr>
        <w:t xml:space="preserve">and Its Impact On </w:t>
      </w:r>
      <w:r w:rsidR="002F2571" w:rsidRPr="002F2571">
        <w:rPr>
          <w:rFonts w:ascii="Calibri" w:hAnsi="Calibri"/>
          <w:b/>
          <w:color w:val="000000"/>
          <w:sz w:val="44"/>
          <w:szCs w:val="44"/>
        </w:rPr>
        <w:t>Learning</w:t>
      </w:r>
      <w:r w:rsidR="008D2EA7" w:rsidRPr="002F2571">
        <w:rPr>
          <w:rFonts w:ascii="Calibri" w:hAnsi="Calibri"/>
          <w:b/>
          <w:color w:val="000000"/>
          <w:sz w:val="44"/>
          <w:szCs w:val="44"/>
        </w:rPr>
        <w:t xml:space="preserve">: </w:t>
      </w:r>
    </w:p>
    <w:p w14:paraId="6F407487" w14:textId="068921A5" w:rsidR="00894F96" w:rsidRDefault="00C724F6" w:rsidP="008D2C2F">
      <w:pPr>
        <w:pStyle w:val="NormalWeb"/>
        <w:spacing w:before="0" w:beforeAutospacing="0" w:after="160" w:afterAutospacing="0"/>
        <w:jc w:val="center"/>
        <w:rPr>
          <w:rFonts w:ascii="Calibri" w:hAnsi="Calibri"/>
          <w:b/>
          <w:i/>
          <w:color w:val="000000"/>
          <w:sz w:val="28"/>
          <w:szCs w:val="28"/>
        </w:rPr>
      </w:pPr>
      <w:r>
        <w:rPr>
          <w:rFonts w:ascii="Calibri" w:hAnsi="Calibri"/>
          <w:b/>
          <w:i/>
          <w:color w:val="000000"/>
          <w:sz w:val="28"/>
          <w:szCs w:val="28"/>
        </w:rPr>
        <w:t xml:space="preserve">      </w:t>
      </w:r>
      <w:r w:rsidR="002F2571">
        <w:rPr>
          <w:rFonts w:ascii="Calibri" w:hAnsi="Calibri"/>
          <w:b/>
          <w:i/>
          <w:color w:val="000000"/>
          <w:sz w:val="28"/>
          <w:szCs w:val="28"/>
        </w:rPr>
        <w:t xml:space="preserve"> </w:t>
      </w:r>
      <w:r w:rsidR="00745C84">
        <w:rPr>
          <w:rFonts w:ascii="Calibri" w:hAnsi="Calibri"/>
          <w:b/>
          <w:i/>
          <w:color w:val="000000"/>
          <w:sz w:val="28"/>
          <w:szCs w:val="28"/>
        </w:rPr>
        <w:t xml:space="preserve">    </w:t>
      </w:r>
      <w:r w:rsidR="008D2C2F" w:rsidRPr="002F2571">
        <w:rPr>
          <w:rFonts w:ascii="Calibri" w:hAnsi="Calibri"/>
          <w:b/>
          <w:i/>
          <w:color w:val="000000"/>
          <w:sz w:val="28"/>
          <w:szCs w:val="28"/>
        </w:rPr>
        <w:t xml:space="preserve">What </w:t>
      </w:r>
      <w:r w:rsidR="00EE7E35">
        <w:rPr>
          <w:rFonts w:ascii="Calibri" w:hAnsi="Calibri"/>
          <w:b/>
          <w:i/>
          <w:color w:val="000000"/>
          <w:sz w:val="28"/>
          <w:szCs w:val="28"/>
        </w:rPr>
        <w:t>Schools, Parents &amp; Policymakers</w:t>
      </w:r>
      <w:r w:rsidR="0085411B">
        <w:rPr>
          <w:rFonts w:ascii="Calibri" w:hAnsi="Calibri"/>
          <w:b/>
          <w:i/>
          <w:color w:val="000000"/>
          <w:sz w:val="28"/>
          <w:szCs w:val="28"/>
        </w:rPr>
        <w:t xml:space="preserve"> </w:t>
      </w:r>
      <w:r w:rsidR="00035B77" w:rsidRPr="002F2571">
        <w:rPr>
          <w:rFonts w:ascii="Calibri" w:hAnsi="Calibri"/>
          <w:b/>
          <w:i/>
          <w:color w:val="000000"/>
          <w:sz w:val="28"/>
          <w:szCs w:val="28"/>
        </w:rPr>
        <w:t>Need to</w:t>
      </w:r>
      <w:r w:rsidR="004910C5">
        <w:rPr>
          <w:rFonts w:ascii="Calibri" w:hAnsi="Calibri"/>
          <w:b/>
          <w:i/>
          <w:color w:val="000000"/>
          <w:sz w:val="28"/>
          <w:szCs w:val="28"/>
        </w:rPr>
        <w:t xml:space="preserve"> </w:t>
      </w:r>
      <w:r w:rsidR="00035B77" w:rsidRPr="002F2571">
        <w:rPr>
          <w:rFonts w:ascii="Calibri" w:hAnsi="Calibri"/>
          <w:b/>
          <w:i/>
          <w:color w:val="000000"/>
          <w:sz w:val="28"/>
          <w:szCs w:val="28"/>
        </w:rPr>
        <w:t xml:space="preserve">Know </w:t>
      </w:r>
      <w:r w:rsidR="00EE7E35">
        <w:rPr>
          <w:rFonts w:ascii="Calibri" w:hAnsi="Calibri"/>
          <w:b/>
          <w:i/>
          <w:color w:val="000000"/>
          <w:sz w:val="28"/>
          <w:szCs w:val="28"/>
        </w:rPr>
        <w:t>and Do</w:t>
      </w:r>
    </w:p>
    <w:p w14:paraId="28324E2E" w14:textId="16A527F3" w:rsidR="00531EC2" w:rsidRPr="00EE7E35" w:rsidRDefault="00CB77F1" w:rsidP="008D2C2F">
      <w:pPr>
        <w:pStyle w:val="NormalWeb"/>
        <w:spacing w:before="0" w:beforeAutospacing="0" w:after="160" w:afterAutospacing="0"/>
        <w:jc w:val="center"/>
        <w:rPr>
          <w:rFonts w:ascii="Calibri" w:hAnsi="Calibri"/>
          <w:b/>
          <w:color w:val="000000"/>
          <w:sz w:val="28"/>
          <w:szCs w:val="28"/>
        </w:rPr>
      </w:pPr>
      <w:r w:rsidRPr="00EE7E35">
        <w:rPr>
          <w:rFonts w:ascii="Calibri" w:hAnsi="Calibri"/>
          <w:b/>
          <w:color w:val="000000"/>
          <w:sz w:val="28"/>
          <w:szCs w:val="28"/>
        </w:rPr>
        <w:t xml:space="preserve">           By Maura McInerney, Esq. and Alissa S. Werzen, M.D.</w:t>
      </w:r>
    </w:p>
    <w:p w14:paraId="05D9FBFF" w14:textId="77777777" w:rsidR="00EE7E35" w:rsidRPr="002F2571" w:rsidRDefault="00EE7E35" w:rsidP="008D2C2F">
      <w:pPr>
        <w:pStyle w:val="NormalWeb"/>
        <w:spacing w:before="0" w:beforeAutospacing="0" w:after="160" w:afterAutospacing="0"/>
        <w:jc w:val="center"/>
        <w:rPr>
          <w:rFonts w:ascii="Calibri" w:hAnsi="Calibri"/>
          <w:b/>
          <w:i/>
          <w:color w:val="000000"/>
          <w:sz w:val="28"/>
          <w:szCs w:val="28"/>
        </w:rPr>
      </w:pPr>
    </w:p>
    <w:p w14:paraId="5E553AA3" w14:textId="77777777" w:rsidR="00152767" w:rsidRPr="00152767" w:rsidRDefault="005243EC" w:rsidP="005243EC">
      <w:pPr>
        <w:pStyle w:val="NormalWeb"/>
        <w:spacing w:before="0" w:beforeAutospacing="0" w:after="160" w:afterAutospacing="0"/>
        <w:ind w:firstLine="720"/>
        <w:rPr>
          <w:rFonts w:ascii="Calibri" w:hAnsi="Calibri"/>
          <w:b/>
          <w:color w:val="000000"/>
          <w:sz w:val="24"/>
          <w:szCs w:val="24"/>
        </w:rPr>
      </w:pPr>
      <w:r>
        <w:rPr>
          <w:rFonts w:ascii="Calibri" w:hAnsi="Calibri"/>
          <w:b/>
          <w:color w:val="000000"/>
          <w:sz w:val="24"/>
          <w:szCs w:val="24"/>
        </w:rPr>
        <w:t xml:space="preserve">                                                  </w:t>
      </w:r>
      <w:r w:rsidR="00152767" w:rsidRPr="005243EC">
        <w:rPr>
          <w:rFonts w:ascii="Calibri" w:hAnsi="Calibri"/>
          <w:b/>
          <w:color w:val="000000"/>
          <w:sz w:val="32"/>
          <w:szCs w:val="24"/>
        </w:rPr>
        <w:t>Executive Summary</w:t>
      </w:r>
    </w:p>
    <w:p w14:paraId="06B76C2A" w14:textId="1CFA43F8" w:rsidR="000C43A3" w:rsidRPr="00745C84" w:rsidRDefault="00387F77" w:rsidP="00D10EFE">
      <w:pPr>
        <w:pStyle w:val="CommentText"/>
        <w:ind w:firstLine="720"/>
        <w:rPr>
          <w:rFonts w:ascii="Palatino Linotype" w:hAnsi="Palatino Linotype"/>
          <w:sz w:val="24"/>
          <w:szCs w:val="24"/>
        </w:rPr>
      </w:pPr>
      <w:r w:rsidRPr="00745C84">
        <w:rPr>
          <w:rFonts w:ascii="Palatino Linotype" w:hAnsi="Palatino Linotype"/>
          <w:sz w:val="24"/>
          <w:szCs w:val="24"/>
        </w:rPr>
        <w:t>The lead poisoni</w:t>
      </w:r>
      <w:r w:rsidR="00C724F6" w:rsidRPr="00745C84">
        <w:rPr>
          <w:rFonts w:ascii="Palatino Linotype" w:hAnsi="Palatino Linotype"/>
          <w:sz w:val="24"/>
          <w:szCs w:val="24"/>
        </w:rPr>
        <w:t>ng crisis in Flint, Michigan has shined</w:t>
      </w:r>
      <w:r w:rsidRPr="00745C84">
        <w:rPr>
          <w:rFonts w:ascii="Palatino Linotype" w:hAnsi="Palatino Linotype"/>
          <w:sz w:val="24"/>
          <w:szCs w:val="24"/>
        </w:rPr>
        <w:t xml:space="preserve"> </w:t>
      </w:r>
      <w:r w:rsidR="00A07F5C" w:rsidRPr="00745C84">
        <w:rPr>
          <w:rFonts w:ascii="Palatino Linotype" w:hAnsi="Palatino Linotype"/>
          <w:sz w:val="24"/>
          <w:szCs w:val="24"/>
        </w:rPr>
        <w:t xml:space="preserve">a </w:t>
      </w:r>
      <w:r w:rsidRPr="00745C84">
        <w:rPr>
          <w:rFonts w:ascii="Palatino Linotype" w:hAnsi="Palatino Linotype"/>
          <w:sz w:val="24"/>
          <w:szCs w:val="24"/>
        </w:rPr>
        <w:t>light on a persistent</w:t>
      </w:r>
      <w:r w:rsidR="00BE220E" w:rsidRPr="00745C84">
        <w:rPr>
          <w:rFonts w:ascii="Palatino Linotype" w:hAnsi="Palatino Linotype"/>
          <w:sz w:val="24"/>
          <w:szCs w:val="24"/>
        </w:rPr>
        <w:t xml:space="preserve">, </w:t>
      </w:r>
      <w:r w:rsidR="00C724F6" w:rsidRPr="00745C84">
        <w:rPr>
          <w:rFonts w:ascii="Palatino Linotype" w:hAnsi="Palatino Linotype"/>
          <w:sz w:val="24"/>
          <w:szCs w:val="24"/>
        </w:rPr>
        <w:t>yet often invisible</w:t>
      </w:r>
      <w:r w:rsidR="002C00D2">
        <w:rPr>
          <w:rFonts w:ascii="Palatino Linotype" w:hAnsi="Palatino Linotype"/>
          <w:sz w:val="24"/>
          <w:szCs w:val="24"/>
        </w:rPr>
        <w:t>,</w:t>
      </w:r>
      <w:r w:rsidR="00042C62" w:rsidRPr="00745C84">
        <w:rPr>
          <w:rFonts w:ascii="Palatino Linotype" w:hAnsi="Palatino Linotype"/>
          <w:sz w:val="24"/>
          <w:szCs w:val="24"/>
        </w:rPr>
        <w:t xml:space="preserve"> </w:t>
      </w:r>
      <w:r w:rsidRPr="00745C84">
        <w:rPr>
          <w:rFonts w:ascii="Palatino Linotype" w:hAnsi="Palatino Linotype"/>
          <w:sz w:val="24"/>
          <w:szCs w:val="24"/>
        </w:rPr>
        <w:t>problem</w:t>
      </w:r>
      <w:r w:rsidR="00C724F6" w:rsidRPr="00745C84">
        <w:rPr>
          <w:rFonts w:ascii="Palatino Linotype" w:hAnsi="Palatino Linotype"/>
          <w:sz w:val="24"/>
          <w:szCs w:val="24"/>
        </w:rPr>
        <w:t xml:space="preserve"> in Pennsylvania</w:t>
      </w:r>
      <w:r w:rsidR="00042C62" w:rsidRPr="00745C84">
        <w:rPr>
          <w:rFonts w:ascii="Palatino Linotype" w:hAnsi="Palatino Linotype"/>
          <w:sz w:val="24"/>
          <w:szCs w:val="24"/>
        </w:rPr>
        <w:t xml:space="preserve">. </w:t>
      </w:r>
      <w:r w:rsidRPr="00745C84">
        <w:rPr>
          <w:rFonts w:ascii="Palatino Linotype" w:hAnsi="Palatino Linotype"/>
          <w:sz w:val="24"/>
          <w:szCs w:val="24"/>
        </w:rPr>
        <w:t xml:space="preserve"> </w:t>
      </w:r>
      <w:r w:rsidR="00042C62" w:rsidRPr="00745C84">
        <w:rPr>
          <w:rFonts w:ascii="Palatino Linotype" w:hAnsi="Palatino Linotype"/>
          <w:sz w:val="24"/>
          <w:szCs w:val="24"/>
        </w:rPr>
        <w:t xml:space="preserve">While many </w:t>
      </w:r>
      <w:r w:rsidRPr="00745C84">
        <w:rPr>
          <w:rFonts w:ascii="Palatino Linotype" w:hAnsi="Palatino Linotype"/>
          <w:sz w:val="24"/>
          <w:szCs w:val="24"/>
        </w:rPr>
        <w:t xml:space="preserve">think of </w:t>
      </w:r>
      <w:r w:rsidR="00042C62" w:rsidRPr="00745C84">
        <w:rPr>
          <w:rFonts w:ascii="Palatino Linotype" w:hAnsi="Palatino Linotype"/>
          <w:sz w:val="24"/>
          <w:szCs w:val="24"/>
        </w:rPr>
        <w:t xml:space="preserve">lead </w:t>
      </w:r>
      <w:r w:rsidRPr="00745C84">
        <w:rPr>
          <w:rFonts w:ascii="Palatino Linotype" w:hAnsi="Palatino Linotype"/>
          <w:sz w:val="24"/>
          <w:szCs w:val="24"/>
        </w:rPr>
        <w:t xml:space="preserve">as </w:t>
      </w:r>
      <w:r w:rsidR="00D73429" w:rsidRPr="00745C84">
        <w:rPr>
          <w:rFonts w:ascii="Palatino Linotype" w:hAnsi="Palatino Linotype"/>
          <w:sz w:val="24"/>
          <w:szCs w:val="24"/>
        </w:rPr>
        <w:t>an issue</w:t>
      </w:r>
      <w:r w:rsidR="00042C62" w:rsidRPr="00745C84">
        <w:rPr>
          <w:rFonts w:ascii="Palatino Linotype" w:hAnsi="Palatino Linotype"/>
          <w:sz w:val="24"/>
          <w:szCs w:val="24"/>
        </w:rPr>
        <w:t xml:space="preserve"> of the past, </w:t>
      </w:r>
      <w:r w:rsidR="002F2571" w:rsidRPr="00745C84">
        <w:rPr>
          <w:rFonts w:ascii="Palatino Linotype" w:hAnsi="Palatino Linotype"/>
          <w:sz w:val="24"/>
          <w:szCs w:val="24"/>
        </w:rPr>
        <w:t>it is not</w:t>
      </w:r>
      <w:r w:rsidR="00BF6E52" w:rsidRPr="00745C84">
        <w:rPr>
          <w:rFonts w:ascii="Palatino Linotype" w:hAnsi="Palatino Linotype"/>
          <w:sz w:val="24"/>
          <w:szCs w:val="24"/>
        </w:rPr>
        <w:t xml:space="preserve">.  </w:t>
      </w:r>
      <w:r w:rsidRPr="00745C84">
        <w:rPr>
          <w:rFonts w:ascii="Palatino Linotype" w:hAnsi="Palatino Linotype"/>
          <w:sz w:val="24"/>
          <w:szCs w:val="24"/>
        </w:rPr>
        <w:t xml:space="preserve">For many </w:t>
      </w:r>
      <w:r w:rsidR="00042C62" w:rsidRPr="00745C84">
        <w:rPr>
          <w:rFonts w:ascii="Palatino Linotype" w:hAnsi="Palatino Linotype"/>
          <w:sz w:val="24"/>
          <w:szCs w:val="24"/>
        </w:rPr>
        <w:t xml:space="preserve">of Pennsylvania’s </w:t>
      </w:r>
      <w:r w:rsidRPr="00745C84">
        <w:rPr>
          <w:rFonts w:ascii="Palatino Linotype" w:hAnsi="Palatino Linotype"/>
          <w:sz w:val="24"/>
          <w:szCs w:val="24"/>
        </w:rPr>
        <w:t xml:space="preserve">children, </w:t>
      </w:r>
      <w:r w:rsidR="00BF6E52" w:rsidRPr="00745C84">
        <w:rPr>
          <w:rFonts w:ascii="Palatino Linotype" w:hAnsi="Palatino Linotype"/>
          <w:sz w:val="24"/>
          <w:szCs w:val="24"/>
        </w:rPr>
        <w:t>lead exposure continues to be</w:t>
      </w:r>
      <w:r w:rsidR="00460DFB" w:rsidRPr="00745C84">
        <w:rPr>
          <w:rFonts w:ascii="Palatino Linotype" w:hAnsi="Palatino Linotype"/>
          <w:sz w:val="24"/>
          <w:szCs w:val="24"/>
        </w:rPr>
        <w:t xml:space="preserve"> a silent epidemic that </w:t>
      </w:r>
      <w:r w:rsidR="002F2571" w:rsidRPr="00745C84">
        <w:rPr>
          <w:rFonts w:ascii="Palatino Linotype" w:hAnsi="Palatino Linotype"/>
          <w:sz w:val="24"/>
          <w:szCs w:val="24"/>
        </w:rPr>
        <w:t>plague</w:t>
      </w:r>
      <w:r w:rsidR="00BF6E52" w:rsidRPr="00745C84">
        <w:rPr>
          <w:rFonts w:ascii="Palatino Linotype" w:hAnsi="Palatino Linotype"/>
          <w:sz w:val="24"/>
          <w:szCs w:val="24"/>
        </w:rPr>
        <w:t>s</w:t>
      </w:r>
      <w:r w:rsidR="002C00D2">
        <w:rPr>
          <w:rFonts w:ascii="Palatino Linotype" w:hAnsi="Palatino Linotype"/>
          <w:sz w:val="24"/>
          <w:szCs w:val="24"/>
        </w:rPr>
        <w:t xml:space="preserve"> their</w:t>
      </w:r>
      <w:r w:rsidR="002F2571" w:rsidRPr="00745C84">
        <w:rPr>
          <w:rFonts w:ascii="Palatino Linotype" w:hAnsi="Palatino Linotype"/>
          <w:sz w:val="24"/>
          <w:szCs w:val="24"/>
        </w:rPr>
        <w:t xml:space="preserve"> </w:t>
      </w:r>
      <w:r w:rsidR="00D73429" w:rsidRPr="00745C84">
        <w:rPr>
          <w:rFonts w:ascii="Palatino Linotype" w:hAnsi="Palatino Linotype"/>
          <w:sz w:val="24"/>
          <w:szCs w:val="24"/>
        </w:rPr>
        <w:t>communities and undermine</w:t>
      </w:r>
      <w:r w:rsidR="00BF6E52" w:rsidRPr="00745C84">
        <w:rPr>
          <w:rFonts w:ascii="Palatino Linotype" w:hAnsi="Palatino Linotype"/>
          <w:sz w:val="24"/>
          <w:szCs w:val="24"/>
        </w:rPr>
        <w:t>s</w:t>
      </w:r>
      <w:r w:rsidR="004910C5" w:rsidRPr="00745C84">
        <w:rPr>
          <w:rFonts w:ascii="Palatino Linotype" w:hAnsi="Palatino Linotype"/>
          <w:sz w:val="24"/>
          <w:szCs w:val="24"/>
        </w:rPr>
        <w:t xml:space="preserve"> </w:t>
      </w:r>
      <w:r w:rsidR="002C00D2">
        <w:rPr>
          <w:rFonts w:ascii="Palatino Linotype" w:hAnsi="Palatino Linotype"/>
          <w:sz w:val="24"/>
          <w:szCs w:val="24"/>
        </w:rPr>
        <w:t xml:space="preserve">their </w:t>
      </w:r>
      <w:r w:rsidR="004910C5" w:rsidRPr="00745C84">
        <w:rPr>
          <w:rFonts w:ascii="Palatino Linotype" w:hAnsi="Palatino Linotype"/>
          <w:sz w:val="24"/>
          <w:szCs w:val="24"/>
        </w:rPr>
        <w:t xml:space="preserve">ability </w:t>
      </w:r>
      <w:r w:rsidR="00D73429" w:rsidRPr="00745C84">
        <w:rPr>
          <w:rFonts w:ascii="Palatino Linotype" w:hAnsi="Palatino Linotype"/>
          <w:sz w:val="24"/>
          <w:szCs w:val="24"/>
        </w:rPr>
        <w:t xml:space="preserve">to learn.  </w:t>
      </w:r>
      <w:r w:rsidR="00DC3319" w:rsidRPr="00745C84">
        <w:rPr>
          <w:rFonts w:ascii="Palatino Linotype" w:hAnsi="Palatino Linotype"/>
          <w:color w:val="000000"/>
          <w:sz w:val="24"/>
          <w:szCs w:val="24"/>
        </w:rPr>
        <w:t>According to a study in 2010, Philadelphia ranked among the top five highest risk cities for lead poisoning in the United States</w:t>
      </w:r>
      <w:r w:rsidR="00BE220E" w:rsidRPr="00745C84">
        <w:rPr>
          <w:rFonts w:ascii="Palatino Linotype" w:hAnsi="Palatino Linotype"/>
          <w:color w:val="000000"/>
          <w:sz w:val="24"/>
          <w:szCs w:val="24"/>
        </w:rPr>
        <w:t>.</w:t>
      </w:r>
      <w:r w:rsidR="00DC3319" w:rsidRPr="00745C84">
        <w:rPr>
          <w:rStyle w:val="FootnoteReference"/>
          <w:rFonts w:ascii="Palatino Linotype" w:hAnsi="Palatino Linotype"/>
          <w:b/>
          <w:color w:val="000000"/>
          <w:sz w:val="24"/>
          <w:szCs w:val="24"/>
        </w:rPr>
        <w:footnoteReference w:id="1"/>
      </w:r>
      <w:r w:rsidR="00DC3319" w:rsidRPr="00745C84">
        <w:rPr>
          <w:rFonts w:ascii="Palatino Linotype" w:hAnsi="Palatino Linotype"/>
          <w:color w:val="000000"/>
          <w:sz w:val="24"/>
          <w:szCs w:val="24"/>
        </w:rPr>
        <w:t xml:space="preserve">  More recently, </w:t>
      </w:r>
      <w:r w:rsidR="00B26DA9" w:rsidRPr="00745C84">
        <w:rPr>
          <w:rFonts w:ascii="Palatino Linotype" w:hAnsi="Palatino Linotype"/>
          <w:sz w:val="24"/>
          <w:szCs w:val="24"/>
        </w:rPr>
        <w:t xml:space="preserve">the </w:t>
      </w:r>
      <w:r w:rsidR="000C43A3" w:rsidRPr="00745C84">
        <w:rPr>
          <w:rFonts w:ascii="Palatino Linotype" w:hAnsi="Palatino Linotype"/>
          <w:sz w:val="24"/>
          <w:szCs w:val="24"/>
        </w:rPr>
        <w:t>Centers for Disease Control</w:t>
      </w:r>
      <w:r w:rsidR="00C57FD8" w:rsidRPr="00745C84">
        <w:rPr>
          <w:rFonts w:ascii="Palatino Linotype" w:hAnsi="Palatino Linotype"/>
          <w:sz w:val="24"/>
          <w:szCs w:val="24"/>
        </w:rPr>
        <w:t xml:space="preserve"> (CDC)</w:t>
      </w:r>
      <w:r w:rsidR="000C43A3" w:rsidRPr="00745C84">
        <w:rPr>
          <w:rFonts w:ascii="Palatino Linotype" w:hAnsi="Palatino Linotype"/>
          <w:sz w:val="24"/>
          <w:szCs w:val="24"/>
        </w:rPr>
        <w:t xml:space="preserve"> and Pennsylvania Department</w:t>
      </w:r>
      <w:r w:rsidR="00B26DA9" w:rsidRPr="00745C84">
        <w:rPr>
          <w:rFonts w:ascii="Palatino Linotype" w:hAnsi="Palatino Linotype"/>
          <w:sz w:val="24"/>
          <w:szCs w:val="24"/>
        </w:rPr>
        <w:t xml:space="preserve"> of Health</w:t>
      </w:r>
      <w:r w:rsidR="00DC3319" w:rsidRPr="00745C84">
        <w:rPr>
          <w:rFonts w:ascii="Palatino Linotype" w:hAnsi="Palatino Linotype"/>
          <w:sz w:val="24"/>
          <w:szCs w:val="24"/>
        </w:rPr>
        <w:t xml:space="preserve"> found that </w:t>
      </w:r>
      <w:r w:rsidR="000C43A3" w:rsidRPr="002C00D2">
        <w:rPr>
          <w:rFonts w:ascii="Palatino Linotype" w:hAnsi="Palatino Linotype"/>
          <w:b/>
          <w:i/>
          <w:sz w:val="24"/>
          <w:szCs w:val="24"/>
        </w:rPr>
        <w:t>18 cities in Pennsy</w:t>
      </w:r>
      <w:r w:rsidR="00B26DA9" w:rsidRPr="002C00D2">
        <w:rPr>
          <w:rFonts w:ascii="Palatino Linotype" w:hAnsi="Palatino Linotype"/>
          <w:b/>
          <w:i/>
          <w:sz w:val="24"/>
          <w:szCs w:val="24"/>
        </w:rPr>
        <w:t xml:space="preserve">lvania </w:t>
      </w:r>
      <w:r w:rsidR="000C43A3" w:rsidRPr="002C00D2">
        <w:rPr>
          <w:rFonts w:ascii="Palatino Linotype" w:hAnsi="Palatino Linotype"/>
          <w:b/>
          <w:i/>
          <w:sz w:val="24"/>
          <w:szCs w:val="24"/>
        </w:rPr>
        <w:t>have higher levels of lead exposure than Flint, Michigan.</w:t>
      </w:r>
      <w:r w:rsidR="000C43A3" w:rsidRPr="00745C84">
        <w:rPr>
          <w:rFonts w:ascii="Palatino Linotype" w:hAnsi="Palatino Linotype"/>
          <w:sz w:val="24"/>
          <w:szCs w:val="24"/>
        </w:rPr>
        <w:t xml:space="preserve"> </w:t>
      </w:r>
      <w:r w:rsidR="0085411B" w:rsidRPr="00745C84">
        <w:rPr>
          <w:rFonts w:ascii="Palatino Linotype" w:hAnsi="Palatino Linotype"/>
          <w:sz w:val="24"/>
          <w:szCs w:val="24"/>
        </w:rPr>
        <w:t xml:space="preserve">  </w:t>
      </w:r>
      <w:r w:rsidR="000C43A3" w:rsidRPr="00745C84">
        <w:rPr>
          <w:rFonts w:ascii="Palatino Linotype" w:hAnsi="Palatino Linotype"/>
          <w:sz w:val="24"/>
          <w:szCs w:val="24"/>
        </w:rPr>
        <w:t>Philadelphia -- which has 15 times Flint's population -- tested 35,863 chil</w:t>
      </w:r>
      <w:r w:rsidR="00D10EFE" w:rsidRPr="00745C84">
        <w:rPr>
          <w:rFonts w:ascii="Palatino Linotype" w:hAnsi="Palatino Linotype"/>
          <w:sz w:val="24"/>
          <w:szCs w:val="24"/>
        </w:rPr>
        <w:t>dren under the age of 7 in 2014,</w:t>
      </w:r>
      <w:r w:rsidR="00B26DA9" w:rsidRPr="00745C84">
        <w:rPr>
          <w:rFonts w:ascii="Palatino Linotype" w:hAnsi="Palatino Linotype"/>
          <w:sz w:val="24"/>
          <w:szCs w:val="24"/>
        </w:rPr>
        <w:t xml:space="preserve"> </w:t>
      </w:r>
      <w:r w:rsidR="00DC3319" w:rsidRPr="00745C84">
        <w:rPr>
          <w:rFonts w:ascii="Palatino Linotype" w:hAnsi="Palatino Linotype"/>
          <w:sz w:val="24"/>
          <w:szCs w:val="24"/>
        </w:rPr>
        <w:t>finding that</w:t>
      </w:r>
      <w:r w:rsidR="0085411B" w:rsidRPr="00745C84">
        <w:rPr>
          <w:rFonts w:ascii="Palatino Linotype" w:hAnsi="Palatino Linotype"/>
          <w:sz w:val="24"/>
          <w:szCs w:val="24"/>
        </w:rPr>
        <w:t xml:space="preserve"> </w:t>
      </w:r>
      <w:r w:rsidR="000C43A3" w:rsidRPr="00745C84">
        <w:rPr>
          <w:rFonts w:ascii="Palatino Linotype" w:hAnsi="Palatino Linotype"/>
          <w:sz w:val="24"/>
          <w:szCs w:val="24"/>
        </w:rPr>
        <w:t xml:space="preserve">3,655 - or 10.2 percent - had blood lead levels of 5 </w:t>
      </w:r>
      <w:r w:rsidR="00D10EFE" w:rsidRPr="00745C84">
        <w:rPr>
          <w:rFonts w:ascii="Palatino Linotype" w:hAnsi="Palatino Linotype"/>
          <w:sz w:val="24"/>
          <w:szCs w:val="24"/>
        </w:rPr>
        <w:t xml:space="preserve">µg/dL </w:t>
      </w:r>
      <w:r w:rsidR="000C43A3" w:rsidRPr="00745C84">
        <w:rPr>
          <w:rFonts w:ascii="Palatino Linotype" w:hAnsi="Palatino Linotype"/>
          <w:sz w:val="24"/>
          <w:szCs w:val="24"/>
        </w:rPr>
        <w:t xml:space="preserve">or greater. </w:t>
      </w:r>
      <w:r w:rsidR="0056001B" w:rsidRPr="00745C84">
        <w:rPr>
          <w:rFonts w:ascii="Palatino Linotype" w:hAnsi="Palatino Linotype"/>
          <w:sz w:val="24"/>
          <w:szCs w:val="24"/>
        </w:rPr>
        <w:t xml:space="preserve"> </w:t>
      </w:r>
      <w:r w:rsidR="0085411B" w:rsidRPr="00745C84">
        <w:rPr>
          <w:rFonts w:ascii="Palatino Linotype" w:hAnsi="Palatino Linotype"/>
          <w:sz w:val="24"/>
          <w:szCs w:val="24"/>
        </w:rPr>
        <w:t>Testing in c</w:t>
      </w:r>
      <w:r w:rsidR="00D10EFE" w:rsidRPr="00745C84">
        <w:rPr>
          <w:rFonts w:ascii="Palatino Linotype" w:hAnsi="Palatino Linotype"/>
          <w:sz w:val="24"/>
          <w:szCs w:val="24"/>
        </w:rPr>
        <w:t>ities like Allento</w:t>
      </w:r>
      <w:r w:rsidR="0085411B" w:rsidRPr="00745C84">
        <w:rPr>
          <w:rFonts w:ascii="Palatino Linotype" w:hAnsi="Palatino Linotype"/>
          <w:sz w:val="24"/>
          <w:szCs w:val="24"/>
        </w:rPr>
        <w:t>wn and Altoona disclosed</w:t>
      </w:r>
      <w:r w:rsidR="0056001B" w:rsidRPr="00745C84">
        <w:rPr>
          <w:rFonts w:ascii="Palatino Linotype" w:hAnsi="Palatino Linotype"/>
          <w:sz w:val="24"/>
          <w:szCs w:val="24"/>
        </w:rPr>
        <w:t xml:space="preserve"> </w:t>
      </w:r>
      <w:r w:rsidR="00BE220E" w:rsidRPr="00745C84">
        <w:rPr>
          <w:rFonts w:ascii="Palatino Linotype" w:hAnsi="Palatino Linotype"/>
          <w:sz w:val="24"/>
          <w:szCs w:val="24"/>
        </w:rPr>
        <w:t xml:space="preserve">alarming </w:t>
      </w:r>
      <w:r w:rsidR="00F568B9" w:rsidRPr="00745C84">
        <w:rPr>
          <w:rFonts w:ascii="Palatino Linotype" w:hAnsi="Palatino Linotype"/>
          <w:sz w:val="24"/>
          <w:szCs w:val="24"/>
        </w:rPr>
        <w:t>exposure rates of over 20%.</w:t>
      </w:r>
      <w:r w:rsidR="0056001B" w:rsidRPr="00745C84">
        <w:rPr>
          <w:rStyle w:val="FootnoteReference"/>
          <w:rFonts w:ascii="Palatino Linotype" w:hAnsi="Palatino Linotype"/>
          <w:sz w:val="24"/>
          <w:szCs w:val="24"/>
        </w:rPr>
        <w:footnoteReference w:id="2"/>
      </w:r>
      <w:r w:rsidR="00F568B9" w:rsidRPr="00745C84">
        <w:rPr>
          <w:rFonts w:ascii="Palatino Linotype" w:hAnsi="Palatino Linotype"/>
          <w:sz w:val="24"/>
          <w:szCs w:val="24"/>
        </w:rPr>
        <w:t xml:space="preserve">  </w:t>
      </w:r>
      <w:r w:rsidR="00D10EFE" w:rsidRPr="00745C84">
        <w:rPr>
          <w:rFonts w:ascii="Palatino Linotype" w:hAnsi="Palatino Linotype"/>
          <w:sz w:val="24"/>
          <w:szCs w:val="24"/>
        </w:rPr>
        <w:t>By comparison,</w:t>
      </w:r>
      <w:r w:rsidR="00D10EFE" w:rsidRPr="00745C84">
        <w:rPr>
          <w:sz w:val="24"/>
          <w:szCs w:val="24"/>
        </w:rPr>
        <w:t xml:space="preserve"> </w:t>
      </w:r>
      <w:r w:rsidR="00D10EFE" w:rsidRPr="00745C84">
        <w:rPr>
          <w:rFonts w:ascii="Palatino Linotype" w:hAnsi="Palatino Linotype"/>
          <w:sz w:val="24"/>
          <w:szCs w:val="24"/>
        </w:rPr>
        <w:t xml:space="preserve">Flint’s rate of lead exposure </w:t>
      </w:r>
      <w:r w:rsidR="0085411B" w:rsidRPr="00745C84">
        <w:rPr>
          <w:rFonts w:ascii="Palatino Linotype" w:hAnsi="Palatino Linotype"/>
          <w:sz w:val="24"/>
          <w:szCs w:val="24"/>
        </w:rPr>
        <w:t>above</w:t>
      </w:r>
      <w:r w:rsidR="00D10EFE" w:rsidRPr="00745C84">
        <w:rPr>
          <w:rFonts w:ascii="Palatino Linotype" w:hAnsi="Palatino Linotype"/>
          <w:sz w:val="24"/>
          <w:szCs w:val="24"/>
        </w:rPr>
        <w:t xml:space="preserve"> 5 </w:t>
      </w:r>
      <w:r w:rsidR="0085411B" w:rsidRPr="00745C84">
        <w:rPr>
          <w:rFonts w:ascii="Palatino Linotype" w:hAnsi="Palatino Linotype"/>
          <w:sz w:val="24"/>
          <w:szCs w:val="24"/>
        </w:rPr>
        <w:t xml:space="preserve">µg/dL </w:t>
      </w:r>
      <w:r w:rsidR="00D10EFE" w:rsidRPr="00745C84">
        <w:rPr>
          <w:rFonts w:ascii="Palatino Linotype" w:hAnsi="Palatino Linotype"/>
          <w:sz w:val="24"/>
          <w:szCs w:val="24"/>
        </w:rPr>
        <w:t>for 2014 was 3.21 percent.</w:t>
      </w:r>
      <w:r w:rsidR="0056001B" w:rsidRPr="00745C84">
        <w:rPr>
          <w:rStyle w:val="FootnoteReference"/>
          <w:rFonts w:ascii="Palatino Linotype" w:hAnsi="Palatino Linotype"/>
          <w:sz w:val="24"/>
          <w:szCs w:val="24"/>
        </w:rPr>
        <w:footnoteReference w:id="3"/>
      </w:r>
      <w:r w:rsidR="00D10EFE" w:rsidRPr="00745C84">
        <w:rPr>
          <w:rFonts w:ascii="Palatino Linotype" w:hAnsi="Palatino Linotype"/>
          <w:sz w:val="24"/>
          <w:szCs w:val="24"/>
        </w:rPr>
        <w:t xml:space="preserve">  </w:t>
      </w:r>
    </w:p>
    <w:p w14:paraId="45BD3EC8" w14:textId="753F354D" w:rsidR="00C57FD8" w:rsidRPr="00745C84" w:rsidRDefault="00B10244" w:rsidP="00A2586F">
      <w:pPr>
        <w:pStyle w:val="CommentText"/>
        <w:ind w:firstLine="720"/>
        <w:rPr>
          <w:rFonts w:ascii="Palatino Linotype" w:hAnsi="Palatino Linotype"/>
          <w:color w:val="000000"/>
          <w:sz w:val="24"/>
          <w:szCs w:val="24"/>
        </w:rPr>
      </w:pPr>
      <w:r w:rsidRPr="00745C84">
        <w:rPr>
          <w:rFonts w:ascii="Palatino Linotype" w:hAnsi="Palatino Linotype"/>
          <w:b/>
          <w:i/>
          <w:sz w:val="24"/>
          <w:szCs w:val="24"/>
        </w:rPr>
        <w:lastRenderedPageBreak/>
        <w:t>There is no safe level of lead exposure for children</w:t>
      </w:r>
      <w:r w:rsidRPr="00745C84">
        <w:rPr>
          <w:rFonts w:ascii="Palatino Linotype" w:hAnsi="Palatino Linotype"/>
          <w:sz w:val="24"/>
          <w:szCs w:val="24"/>
        </w:rPr>
        <w:t>, according to the Centers for Dise</w:t>
      </w:r>
      <w:r w:rsidR="00C57FD8" w:rsidRPr="00745C84">
        <w:rPr>
          <w:rFonts w:ascii="Palatino Linotype" w:hAnsi="Palatino Linotype"/>
          <w:sz w:val="24"/>
          <w:szCs w:val="24"/>
        </w:rPr>
        <w:t xml:space="preserve">ase Control and Prevention. </w:t>
      </w:r>
      <w:r w:rsidR="003800A1" w:rsidRPr="00745C84">
        <w:rPr>
          <w:rFonts w:ascii="Palatino Linotype" w:hAnsi="Palatino Linotype"/>
          <w:sz w:val="24"/>
          <w:szCs w:val="24"/>
        </w:rPr>
        <w:t xml:space="preserve"> </w:t>
      </w:r>
      <w:r w:rsidR="00C57FD8" w:rsidRPr="00745C84">
        <w:rPr>
          <w:rFonts w:ascii="Palatino Linotype" w:hAnsi="Palatino Linotype"/>
          <w:sz w:val="24"/>
          <w:szCs w:val="24"/>
        </w:rPr>
        <w:t xml:space="preserve">Rather, </w:t>
      </w:r>
      <w:r w:rsidRPr="00745C84">
        <w:rPr>
          <w:rFonts w:ascii="Palatino Linotype" w:hAnsi="Palatino Linotype"/>
          <w:sz w:val="24"/>
          <w:szCs w:val="24"/>
        </w:rPr>
        <w:t xml:space="preserve">a blood lead level of 5 micrograms per deciliter is </w:t>
      </w:r>
      <w:r w:rsidR="00C57FD8" w:rsidRPr="00745C84">
        <w:rPr>
          <w:rFonts w:ascii="Palatino Linotype" w:hAnsi="Palatino Linotype"/>
          <w:sz w:val="24"/>
          <w:szCs w:val="24"/>
        </w:rPr>
        <w:t xml:space="preserve">considered </w:t>
      </w:r>
      <w:r w:rsidR="003800A1" w:rsidRPr="00745C84">
        <w:rPr>
          <w:rFonts w:ascii="Palatino Linotype" w:hAnsi="Palatino Linotype"/>
          <w:sz w:val="24"/>
          <w:szCs w:val="24"/>
        </w:rPr>
        <w:t xml:space="preserve">the threshold </w:t>
      </w:r>
      <w:r w:rsidR="00A2586F" w:rsidRPr="00745C84">
        <w:rPr>
          <w:rFonts w:ascii="Palatino Linotype" w:hAnsi="Palatino Linotype"/>
          <w:sz w:val="24"/>
          <w:szCs w:val="24"/>
        </w:rPr>
        <w:t xml:space="preserve">to identify children </w:t>
      </w:r>
      <w:r w:rsidR="002C00D2">
        <w:rPr>
          <w:rFonts w:ascii="Palatino Linotype" w:hAnsi="Palatino Linotype"/>
          <w:sz w:val="24"/>
          <w:szCs w:val="24"/>
        </w:rPr>
        <w:t>exposed to lead who</w:t>
      </w:r>
      <w:r w:rsidR="00C416D3" w:rsidRPr="00745C84">
        <w:rPr>
          <w:rFonts w:ascii="Palatino Linotype" w:hAnsi="Palatino Linotype"/>
          <w:sz w:val="24"/>
          <w:szCs w:val="24"/>
        </w:rPr>
        <w:t xml:space="preserve"> </w:t>
      </w:r>
      <w:r w:rsidR="00A2586F" w:rsidRPr="00745C84">
        <w:rPr>
          <w:rFonts w:ascii="Palatino Linotype" w:hAnsi="Palatino Linotype"/>
          <w:sz w:val="24"/>
          <w:szCs w:val="24"/>
        </w:rPr>
        <w:t xml:space="preserve">require case management. </w:t>
      </w:r>
      <w:r w:rsidR="00C416D3" w:rsidRPr="00745C84">
        <w:rPr>
          <w:rFonts w:ascii="Palatino Linotype" w:hAnsi="Palatino Linotype"/>
          <w:sz w:val="24"/>
          <w:szCs w:val="24"/>
        </w:rPr>
        <w:t xml:space="preserve"> </w:t>
      </w:r>
      <w:r w:rsidR="00A2586F" w:rsidRPr="00745C84">
        <w:rPr>
          <w:rFonts w:ascii="Palatino Linotype" w:hAnsi="Palatino Linotype"/>
          <w:sz w:val="24"/>
          <w:szCs w:val="24"/>
        </w:rPr>
        <w:t xml:space="preserve">A </w:t>
      </w:r>
      <w:r w:rsidRPr="00745C84">
        <w:rPr>
          <w:rFonts w:ascii="Palatino Linotype" w:hAnsi="Palatino Linotype"/>
          <w:sz w:val="24"/>
          <w:szCs w:val="24"/>
        </w:rPr>
        <w:t xml:space="preserve">few years ago, 10 micrograms was the </w:t>
      </w:r>
      <w:r w:rsidR="002C00D2">
        <w:rPr>
          <w:rFonts w:ascii="Palatino Linotype" w:hAnsi="Palatino Linotype"/>
          <w:sz w:val="24"/>
          <w:szCs w:val="24"/>
        </w:rPr>
        <w:t xml:space="preserve">designated the </w:t>
      </w:r>
      <w:r w:rsidRPr="00745C84">
        <w:rPr>
          <w:rFonts w:ascii="Palatino Linotype" w:hAnsi="Palatino Linotype"/>
          <w:sz w:val="24"/>
          <w:szCs w:val="24"/>
        </w:rPr>
        <w:t>federal</w:t>
      </w:r>
      <w:r w:rsidR="00C416D3" w:rsidRPr="00745C84">
        <w:rPr>
          <w:rFonts w:ascii="Palatino Linotype" w:hAnsi="Palatino Linotype"/>
          <w:sz w:val="24"/>
          <w:szCs w:val="24"/>
        </w:rPr>
        <w:t xml:space="preserve"> “level of concern” </w:t>
      </w:r>
      <w:r w:rsidRPr="00745C84">
        <w:rPr>
          <w:rFonts w:ascii="Palatino Linotype" w:hAnsi="Palatino Linotype"/>
          <w:sz w:val="24"/>
          <w:szCs w:val="24"/>
        </w:rPr>
        <w:t>standard</w:t>
      </w:r>
      <w:r w:rsidR="00A2586F" w:rsidRPr="00745C84">
        <w:rPr>
          <w:rFonts w:ascii="Palatino Linotype" w:hAnsi="Palatino Linotype"/>
          <w:sz w:val="24"/>
          <w:szCs w:val="24"/>
        </w:rPr>
        <w:t xml:space="preserve"> for </w:t>
      </w:r>
      <w:r w:rsidR="003800A1" w:rsidRPr="00745C84">
        <w:rPr>
          <w:rFonts w:ascii="Palatino Linotype" w:hAnsi="Palatino Linotype"/>
          <w:sz w:val="24"/>
          <w:szCs w:val="24"/>
        </w:rPr>
        <w:t>public health intervention.</w:t>
      </w:r>
      <w:r w:rsidR="003800A1" w:rsidRPr="00745C84">
        <w:rPr>
          <w:rStyle w:val="FootnoteReference"/>
          <w:rFonts w:ascii="Palatino Linotype" w:hAnsi="Palatino Linotype"/>
          <w:sz w:val="24"/>
          <w:szCs w:val="24"/>
        </w:rPr>
        <w:footnoteReference w:id="4"/>
      </w:r>
      <w:r w:rsidR="003800A1" w:rsidRPr="00745C84">
        <w:rPr>
          <w:rFonts w:ascii="Palatino Linotype" w:hAnsi="Palatino Linotype"/>
          <w:sz w:val="24"/>
          <w:szCs w:val="24"/>
        </w:rPr>
        <w:t xml:space="preserve"> </w:t>
      </w:r>
      <w:r w:rsidR="00C416D3" w:rsidRPr="00745C84">
        <w:rPr>
          <w:rFonts w:ascii="Palatino Linotype" w:hAnsi="Palatino Linotype"/>
          <w:sz w:val="24"/>
          <w:szCs w:val="24"/>
        </w:rPr>
        <w:t xml:space="preserve"> What we</w:t>
      </w:r>
      <w:r w:rsidR="003800A1" w:rsidRPr="00745C84">
        <w:rPr>
          <w:rFonts w:ascii="Palatino Linotype" w:hAnsi="Palatino Linotype"/>
          <w:sz w:val="24"/>
          <w:szCs w:val="24"/>
        </w:rPr>
        <w:t xml:space="preserve"> now know </w:t>
      </w:r>
      <w:r w:rsidR="00C416D3" w:rsidRPr="00745C84">
        <w:rPr>
          <w:rFonts w:ascii="Palatino Linotype" w:hAnsi="Palatino Linotype"/>
          <w:sz w:val="24"/>
          <w:szCs w:val="24"/>
        </w:rPr>
        <w:t xml:space="preserve">is </w:t>
      </w:r>
      <w:r w:rsidR="003800A1" w:rsidRPr="00745C84">
        <w:rPr>
          <w:rFonts w:ascii="Palatino Linotype" w:hAnsi="Palatino Linotype"/>
          <w:sz w:val="24"/>
          <w:szCs w:val="24"/>
        </w:rPr>
        <w:t xml:space="preserve">that </w:t>
      </w:r>
      <w:r w:rsidR="003800A1" w:rsidRPr="00745C84">
        <w:rPr>
          <w:rFonts w:ascii="Palatino Linotype" w:hAnsi="Palatino Linotype"/>
          <w:b/>
          <w:i/>
          <w:sz w:val="24"/>
          <w:szCs w:val="24"/>
        </w:rPr>
        <w:t>even low levels</w:t>
      </w:r>
      <w:r w:rsidR="003800A1" w:rsidRPr="00745C84">
        <w:rPr>
          <w:rFonts w:ascii="Palatino Linotype" w:hAnsi="Palatino Linotype"/>
          <w:sz w:val="24"/>
          <w:szCs w:val="24"/>
        </w:rPr>
        <w:t xml:space="preserve"> </w:t>
      </w:r>
      <w:r w:rsidR="003800A1" w:rsidRPr="00745C84">
        <w:rPr>
          <w:rFonts w:ascii="Palatino Linotype" w:hAnsi="Palatino Linotype"/>
          <w:b/>
          <w:i/>
          <w:sz w:val="24"/>
          <w:szCs w:val="24"/>
        </w:rPr>
        <w:t xml:space="preserve">of lead in blood </w:t>
      </w:r>
      <w:r w:rsidR="002C00D2">
        <w:rPr>
          <w:rFonts w:ascii="Palatino Linotype" w:hAnsi="Palatino Linotype"/>
          <w:b/>
          <w:i/>
          <w:sz w:val="24"/>
          <w:szCs w:val="24"/>
        </w:rPr>
        <w:t xml:space="preserve">can </w:t>
      </w:r>
      <w:r w:rsidR="00C416D3" w:rsidRPr="00745C84">
        <w:rPr>
          <w:rFonts w:ascii="Palatino Linotype" w:hAnsi="Palatino Linotype"/>
          <w:b/>
          <w:i/>
          <w:sz w:val="24"/>
          <w:szCs w:val="24"/>
        </w:rPr>
        <w:t xml:space="preserve">adversely </w:t>
      </w:r>
      <w:r w:rsidR="003800A1" w:rsidRPr="00745C84">
        <w:rPr>
          <w:rFonts w:ascii="Palatino Linotype" w:hAnsi="Palatino Linotype"/>
          <w:b/>
          <w:i/>
          <w:sz w:val="24"/>
          <w:szCs w:val="24"/>
        </w:rPr>
        <w:t xml:space="preserve">affect IQ, </w:t>
      </w:r>
      <w:r w:rsidR="00C416D3" w:rsidRPr="00745C84">
        <w:rPr>
          <w:rFonts w:ascii="Palatino Linotype" w:hAnsi="Palatino Linotype"/>
          <w:b/>
          <w:i/>
          <w:sz w:val="24"/>
          <w:szCs w:val="24"/>
        </w:rPr>
        <w:t xml:space="preserve">the </w:t>
      </w:r>
      <w:r w:rsidR="003800A1" w:rsidRPr="00745C84">
        <w:rPr>
          <w:rFonts w:ascii="Palatino Linotype" w:hAnsi="Palatino Linotype"/>
          <w:b/>
          <w:i/>
          <w:sz w:val="24"/>
          <w:szCs w:val="24"/>
        </w:rPr>
        <w:t>ability to pay attention</w:t>
      </w:r>
      <w:r w:rsidR="00C416D3" w:rsidRPr="00745C84">
        <w:rPr>
          <w:rFonts w:ascii="Palatino Linotype" w:hAnsi="Palatino Linotype"/>
          <w:b/>
          <w:i/>
          <w:sz w:val="24"/>
          <w:szCs w:val="24"/>
        </w:rPr>
        <w:t xml:space="preserve"> and focus</w:t>
      </w:r>
      <w:r w:rsidR="003800A1" w:rsidRPr="00745C84">
        <w:rPr>
          <w:rFonts w:ascii="Palatino Linotype" w:hAnsi="Palatino Linotype"/>
          <w:b/>
          <w:i/>
          <w:sz w:val="24"/>
          <w:szCs w:val="24"/>
        </w:rPr>
        <w:t xml:space="preserve">, and </w:t>
      </w:r>
      <w:r w:rsidR="002C00D2">
        <w:rPr>
          <w:rFonts w:ascii="Palatino Linotype" w:hAnsi="Palatino Linotype"/>
          <w:b/>
          <w:i/>
          <w:sz w:val="24"/>
          <w:szCs w:val="24"/>
        </w:rPr>
        <w:t xml:space="preserve">a child’s </w:t>
      </w:r>
      <w:r w:rsidR="003800A1" w:rsidRPr="00745C84">
        <w:rPr>
          <w:rFonts w:ascii="Palatino Linotype" w:hAnsi="Palatino Linotype"/>
          <w:b/>
          <w:i/>
          <w:sz w:val="24"/>
          <w:szCs w:val="24"/>
        </w:rPr>
        <w:t>academi</w:t>
      </w:r>
      <w:r w:rsidR="00C416D3" w:rsidRPr="00745C84">
        <w:rPr>
          <w:rFonts w:ascii="Palatino Linotype" w:hAnsi="Palatino Linotype"/>
          <w:b/>
          <w:i/>
          <w:sz w:val="24"/>
          <w:szCs w:val="24"/>
        </w:rPr>
        <w:t>c achievement</w:t>
      </w:r>
      <w:r w:rsidR="00C416D3" w:rsidRPr="00745C84">
        <w:rPr>
          <w:rFonts w:ascii="Palatino Linotype" w:hAnsi="Palatino Linotype"/>
          <w:sz w:val="24"/>
          <w:szCs w:val="24"/>
        </w:rPr>
        <w:t xml:space="preserve">.  </w:t>
      </w:r>
    </w:p>
    <w:p w14:paraId="081E48FD" w14:textId="43AA9FE8" w:rsidR="00FF7672" w:rsidRPr="00745C84" w:rsidRDefault="00FF7672" w:rsidP="00C57FD8">
      <w:pPr>
        <w:pStyle w:val="CommentText"/>
        <w:ind w:firstLine="720"/>
        <w:rPr>
          <w:rFonts w:ascii="Palatino Linotype" w:hAnsi="Palatino Linotype"/>
          <w:sz w:val="24"/>
          <w:szCs w:val="24"/>
        </w:rPr>
      </w:pPr>
      <w:r w:rsidRPr="00745C84">
        <w:rPr>
          <w:rFonts w:ascii="Palatino Linotype" w:hAnsi="Palatino Linotype"/>
          <w:color w:val="000000"/>
          <w:sz w:val="24"/>
          <w:szCs w:val="24"/>
        </w:rPr>
        <w:t>Amid a growing recogniti</w:t>
      </w:r>
      <w:r w:rsidR="00D73429" w:rsidRPr="00745C84">
        <w:rPr>
          <w:rFonts w:ascii="Palatino Linotype" w:hAnsi="Palatino Linotype"/>
          <w:color w:val="000000"/>
          <w:sz w:val="24"/>
          <w:szCs w:val="24"/>
        </w:rPr>
        <w:t xml:space="preserve">on of the interplay between a student’s environment and </w:t>
      </w:r>
      <w:r w:rsidR="00260C6B" w:rsidRPr="00745C84">
        <w:rPr>
          <w:rFonts w:ascii="Palatino Linotype" w:hAnsi="Palatino Linotype"/>
          <w:color w:val="000000"/>
          <w:sz w:val="24"/>
          <w:szCs w:val="24"/>
        </w:rPr>
        <w:t>academic success</w:t>
      </w:r>
      <w:r w:rsidRPr="00745C84">
        <w:rPr>
          <w:rFonts w:ascii="Palatino Linotype" w:hAnsi="Palatino Linotype"/>
          <w:color w:val="000000"/>
          <w:sz w:val="24"/>
          <w:szCs w:val="24"/>
        </w:rPr>
        <w:t>,</w:t>
      </w:r>
      <w:r w:rsidR="00260C6B" w:rsidRPr="00745C84">
        <w:rPr>
          <w:rFonts w:ascii="Palatino Linotype" w:hAnsi="Palatino Linotype"/>
          <w:color w:val="000000"/>
          <w:sz w:val="24"/>
          <w:szCs w:val="24"/>
        </w:rPr>
        <w:t xml:space="preserve"> </w:t>
      </w:r>
      <w:r w:rsidR="00C416D3" w:rsidRPr="00745C84">
        <w:rPr>
          <w:rFonts w:ascii="Palatino Linotype" w:hAnsi="Palatino Linotype"/>
          <w:color w:val="000000"/>
          <w:sz w:val="24"/>
          <w:szCs w:val="24"/>
        </w:rPr>
        <w:t>this long-recognized</w:t>
      </w:r>
      <w:r w:rsidRPr="00745C84">
        <w:rPr>
          <w:rFonts w:ascii="Palatino Linotype" w:hAnsi="Palatino Linotype"/>
          <w:color w:val="000000"/>
          <w:sz w:val="24"/>
          <w:szCs w:val="24"/>
        </w:rPr>
        <w:t xml:space="preserve"> enviro</w:t>
      </w:r>
      <w:r w:rsidR="002F2571" w:rsidRPr="00745C84">
        <w:rPr>
          <w:rFonts w:ascii="Palatino Linotype" w:hAnsi="Palatino Linotype"/>
          <w:color w:val="000000"/>
          <w:sz w:val="24"/>
          <w:szCs w:val="24"/>
        </w:rPr>
        <w:t xml:space="preserve">nmental </w:t>
      </w:r>
      <w:r w:rsidR="00EE3218" w:rsidRPr="00745C84">
        <w:rPr>
          <w:rFonts w:ascii="Palatino Linotype" w:hAnsi="Palatino Linotype"/>
          <w:color w:val="000000"/>
          <w:sz w:val="24"/>
          <w:szCs w:val="24"/>
        </w:rPr>
        <w:t xml:space="preserve">hazard </w:t>
      </w:r>
      <w:r w:rsidR="00C416D3" w:rsidRPr="00745C84">
        <w:rPr>
          <w:rFonts w:ascii="Palatino Linotype" w:hAnsi="Palatino Linotype"/>
          <w:color w:val="000000"/>
          <w:sz w:val="24"/>
          <w:szCs w:val="24"/>
        </w:rPr>
        <w:t xml:space="preserve">clearly </w:t>
      </w:r>
      <w:r w:rsidR="002F2571" w:rsidRPr="00745C84">
        <w:rPr>
          <w:rFonts w:ascii="Palatino Linotype" w:hAnsi="Palatino Linotype"/>
          <w:color w:val="000000"/>
          <w:sz w:val="24"/>
          <w:szCs w:val="24"/>
        </w:rPr>
        <w:t>warrants</w:t>
      </w:r>
      <w:r w:rsidR="008079B1" w:rsidRPr="00745C84">
        <w:rPr>
          <w:rFonts w:ascii="Palatino Linotype" w:hAnsi="Palatino Linotype"/>
          <w:color w:val="000000"/>
          <w:sz w:val="24"/>
          <w:szCs w:val="24"/>
        </w:rPr>
        <w:t xml:space="preserve"> </w:t>
      </w:r>
      <w:r w:rsidR="00EE3218" w:rsidRPr="00745C84">
        <w:rPr>
          <w:rFonts w:ascii="Palatino Linotype" w:hAnsi="Palatino Linotype"/>
          <w:color w:val="000000"/>
          <w:sz w:val="24"/>
          <w:szCs w:val="24"/>
        </w:rPr>
        <w:t xml:space="preserve">our </w:t>
      </w:r>
      <w:r w:rsidR="00C416D3" w:rsidRPr="00745C84">
        <w:rPr>
          <w:rFonts w:ascii="Palatino Linotype" w:hAnsi="Palatino Linotype"/>
          <w:color w:val="000000"/>
          <w:sz w:val="24"/>
          <w:szCs w:val="24"/>
        </w:rPr>
        <w:t xml:space="preserve">renewed </w:t>
      </w:r>
      <w:r w:rsidR="00042C62" w:rsidRPr="00745C84">
        <w:rPr>
          <w:rFonts w:ascii="Palatino Linotype" w:hAnsi="Palatino Linotype"/>
          <w:color w:val="000000"/>
          <w:sz w:val="24"/>
          <w:szCs w:val="24"/>
        </w:rPr>
        <w:t>attention and the thoughtful development of</w:t>
      </w:r>
      <w:r w:rsidR="002F2571" w:rsidRPr="00745C84">
        <w:rPr>
          <w:rFonts w:ascii="Palatino Linotype" w:hAnsi="Palatino Linotype"/>
          <w:color w:val="000000"/>
          <w:sz w:val="24"/>
          <w:szCs w:val="24"/>
        </w:rPr>
        <w:t xml:space="preserve"> new</w:t>
      </w:r>
      <w:r w:rsidR="00042C62" w:rsidRPr="00745C84">
        <w:rPr>
          <w:rFonts w:ascii="Palatino Linotype" w:hAnsi="Palatino Linotype"/>
          <w:color w:val="000000"/>
          <w:sz w:val="24"/>
          <w:szCs w:val="24"/>
        </w:rPr>
        <w:t xml:space="preserve"> strategies by schools</w:t>
      </w:r>
      <w:r w:rsidR="00C416D3" w:rsidRPr="00745C84">
        <w:rPr>
          <w:rFonts w:ascii="Palatino Linotype" w:hAnsi="Palatino Linotype"/>
          <w:color w:val="000000"/>
          <w:sz w:val="24"/>
          <w:szCs w:val="24"/>
        </w:rPr>
        <w:t>, teachers, parents and advocates</w:t>
      </w:r>
      <w:r w:rsidR="00EE7E35">
        <w:rPr>
          <w:rFonts w:ascii="Palatino Linotype" w:hAnsi="Palatino Linotype"/>
          <w:color w:val="000000"/>
          <w:sz w:val="24"/>
          <w:szCs w:val="24"/>
        </w:rPr>
        <w:t xml:space="preserve"> to </w:t>
      </w:r>
      <w:r w:rsidR="00CA2B3E" w:rsidRPr="00745C84">
        <w:rPr>
          <w:rFonts w:ascii="Palatino Linotype" w:hAnsi="Palatino Linotype"/>
          <w:color w:val="000000"/>
          <w:sz w:val="24"/>
          <w:szCs w:val="24"/>
        </w:rPr>
        <w:t xml:space="preserve">reduce </w:t>
      </w:r>
      <w:r w:rsidR="00042C62" w:rsidRPr="00745C84">
        <w:rPr>
          <w:rFonts w:ascii="Palatino Linotype" w:hAnsi="Palatino Linotype"/>
          <w:color w:val="000000"/>
          <w:sz w:val="24"/>
          <w:szCs w:val="24"/>
        </w:rPr>
        <w:t xml:space="preserve">exposure to lead and </w:t>
      </w:r>
      <w:r w:rsidR="002C00D2">
        <w:rPr>
          <w:rFonts w:ascii="Palatino Linotype" w:hAnsi="Palatino Linotype"/>
          <w:color w:val="000000"/>
          <w:sz w:val="24"/>
          <w:szCs w:val="24"/>
        </w:rPr>
        <w:t xml:space="preserve">to </w:t>
      </w:r>
      <w:r w:rsidR="00C416D3" w:rsidRPr="00745C84">
        <w:rPr>
          <w:rFonts w:ascii="Palatino Linotype" w:hAnsi="Palatino Linotype"/>
          <w:color w:val="000000"/>
          <w:sz w:val="24"/>
          <w:szCs w:val="24"/>
        </w:rPr>
        <w:t xml:space="preserve">proactively address </w:t>
      </w:r>
      <w:r w:rsidR="00042C62" w:rsidRPr="00745C84">
        <w:rPr>
          <w:rFonts w:ascii="Palatino Linotype" w:hAnsi="Palatino Linotype"/>
          <w:color w:val="000000"/>
          <w:sz w:val="24"/>
          <w:szCs w:val="24"/>
        </w:rPr>
        <w:t xml:space="preserve">its impact on learning.  </w:t>
      </w:r>
      <w:r w:rsidR="00CA2B3E" w:rsidRPr="00745C84">
        <w:rPr>
          <w:rFonts w:ascii="Palatino Linotype" w:hAnsi="Palatino Linotype"/>
          <w:color w:val="000000"/>
          <w:sz w:val="24"/>
          <w:szCs w:val="24"/>
        </w:rPr>
        <w:t>We need to understand the nature of this insidious problem and what needs to change so that generations of children are not limited by this preventable problem.  We need the engagement of our schools, partnership with health communities</w:t>
      </w:r>
      <w:r w:rsidR="00EE7E35">
        <w:rPr>
          <w:rFonts w:ascii="Palatino Linotype" w:hAnsi="Palatino Linotype"/>
          <w:color w:val="000000"/>
          <w:sz w:val="24"/>
          <w:szCs w:val="24"/>
        </w:rPr>
        <w:t>,</w:t>
      </w:r>
      <w:r w:rsidR="00CA2B3E" w:rsidRPr="00745C84">
        <w:rPr>
          <w:rFonts w:ascii="Palatino Linotype" w:hAnsi="Palatino Linotype"/>
          <w:color w:val="000000"/>
          <w:sz w:val="24"/>
          <w:szCs w:val="24"/>
        </w:rPr>
        <w:t xml:space="preserve"> and champions among local and state leadership to</w:t>
      </w:r>
      <w:r w:rsidR="002C00D2">
        <w:rPr>
          <w:rFonts w:ascii="Palatino Linotype" w:hAnsi="Palatino Linotype"/>
          <w:color w:val="000000"/>
          <w:sz w:val="24"/>
          <w:szCs w:val="24"/>
        </w:rPr>
        <w:t xml:space="preserve"> address this</w:t>
      </w:r>
      <w:r w:rsidR="00CA2B3E" w:rsidRPr="00745C84">
        <w:rPr>
          <w:rFonts w:ascii="Palatino Linotype" w:hAnsi="Palatino Linotype"/>
          <w:color w:val="000000"/>
          <w:sz w:val="24"/>
          <w:szCs w:val="24"/>
        </w:rPr>
        <w:t xml:space="preserve"> lingering crisis.    </w:t>
      </w:r>
    </w:p>
    <w:p w14:paraId="73CF2C38" w14:textId="1F2D0D07" w:rsidR="00F87F61" w:rsidRPr="00745C84" w:rsidRDefault="00B974A4" w:rsidP="00B974A4">
      <w:pPr>
        <w:pStyle w:val="NormalWeb"/>
        <w:spacing w:before="0" w:beforeAutospacing="0" w:after="160" w:afterAutospacing="0"/>
        <w:ind w:firstLine="720"/>
        <w:rPr>
          <w:rFonts w:ascii="Palatino Linotype" w:hAnsi="Palatino Linotype"/>
          <w:color w:val="000000"/>
          <w:sz w:val="24"/>
          <w:szCs w:val="24"/>
        </w:rPr>
      </w:pPr>
      <w:r w:rsidRPr="00745C84">
        <w:rPr>
          <w:rFonts w:ascii="Palatino Linotype" w:hAnsi="Palatino Linotype"/>
          <w:color w:val="000000"/>
          <w:sz w:val="24"/>
          <w:szCs w:val="24"/>
        </w:rPr>
        <w:t xml:space="preserve">First, we </w:t>
      </w:r>
      <w:r w:rsidR="00F00D35" w:rsidRPr="00745C84">
        <w:rPr>
          <w:rFonts w:ascii="Palatino Linotype" w:hAnsi="Palatino Linotype"/>
          <w:color w:val="000000"/>
          <w:sz w:val="24"/>
          <w:szCs w:val="24"/>
        </w:rPr>
        <w:t xml:space="preserve">need to </w:t>
      </w:r>
      <w:r w:rsidR="00F00D35" w:rsidRPr="00745C84">
        <w:rPr>
          <w:rFonts w:ascii="Palatino Linotype" w:hAnsi="Palatino Linotype"/>
          <w:b/>
          <w:i/>
          <w:color w:val="000000"/>
          <w:sz w:val="24"/>
          <w:szCs w:val="24"/>
        </w:rPr>
        <w:t xml:space="preserve">prevent </w:t>
      </w:r>
      <w:r w:rsidR="00FF7672" w:rsidRPr="00745C84">
        <w:rPr>
          <w:rFonts w:ascii="Palatino Linotype" w:hAnsi="Palatino Linotype"/>
          <w:b/>
          <w:i/>
          <w:color w:val="000000"/>
          <w:sz w:val="24"/>
          <w:szCs w:val="24"/>
        </w:rPr>
        <w:t>even</w:t>
      </w:r>
      <w:r w:rsidR="00FF7672" w:rsidRPr="00745C84">
        <w:rPr>
          <w:rFonts w:ascii="Palatino Linotype" w:hAnsi="Palatino Linotype"/>
          <w:color w:val="000000"/>
          <w:sz w:val="24"/>
          <w:szCs w:val="24"/>
        </w:rPr>
        <w:t xml:space="preserve"> </w:t>
      </w:r>
      <w:r w:rsidR="006E29F0" w:rsidRPr="00745C84">
        <w:rPr>
          <w:rFonts w:ascii="Palatino Linotype" w:hAnsi="Palatino Linotype"/>
          <w:b/>
          <w:i/>
          <w:color w:val="000000"/>
          <w:sz w:val="24"/>
          <w:szCs w:val="24"/>
        </w:rPr>
        <w:t>minimal</w:t>
      </w:r>
      <w:r w:rsidR="006E29F0" w:rsidRPr="00745C84">
        <w:rPr>
          <w:rFonts w:ascii="Palatino Linotype" w:hAnsi="Palatino Linotype"/>
          <w:color w:val="000000"/>
          <w:sz w:val="24"/>
          <w:szCs w:val="24"/>
        </w:rPr>
        <w:t xml:space="preserve"> </w:t>
      </w:r>
      <w:r w:rsidR="006E29F0" w:rsidRPr="00745C84">
        <w:rPr>
          <w:rFonts w:ascii="Palatino Linotype" w:hAnsi="Palatino Linotype"/>
          <w:b/>
          <w:i/>
          <w:color w:val="000000"/>
          <w:sz w:val="24"/>
          <w:szCs w:val="24"/>
        </w:rPr>
        <w:t>exposure to lead</w:t>
      </w:r>
      <w:r w:rsidR="00F00D35" w:rsidRPr="00745C84">
        <w:rPr>
          <w:rFonts w:ascii="Palatino Linotype" w:hAnsi="Palatino Linotype"/>
          <w:b/>
          <w:i/>
          <w:color w:val="000000"/>
          <w:sz w:val="24"/>
          <w:szCs w:val="24"/>
        </w:rPr>
        <w:t xml:space="preserve"> </w:t>
      </w:r>
      <w:r w:rsidR="00F00D35" w:rsidRPr="00745C84">
        <w:rPr>
          <w:rFonts w:ascii="Palatino Linotype" w:hAnsi="Palatino Linotype"/>
          <w:color w:val="000000"/>
          <w:sz w:val="24"/>
          <w:szCs w:val="24"/>
        </w:rPr>
        <w:t xml:space="preserve">which we now know limits </w:t>
      </w:r>
      <w:r w:rsidR="00FF7672" w:rsidRPr="00745C84">
        <w:rPr>
          <w:rFonts w:ascii="Palatino Linotype" w:hAnsi="Palatino Linotype"/>
          <w:color w:val="000000"/>
          <w:sz w:val="24"/>
          <w:szCs w:val="24"/>
        </w:rPr>
        <w:t>educational attainment and</w:t>
      </w:r>
      <w:r w:rsidR="00F00D35" w:rsidRPr="00745C84">
        <w:rPr>
          <w:rFonts w:ascii="Palatino Linotype" w:hAnsi="Palatino Linotype"/>
          <w:color w:val="000000"/>
          <w:sz w:val="24"/>
          <w:szCs w:val="24"/>
        </w:rPr>
        <w:t xml:space="preserve"> </w:t>
      </w:r>
      <w:r w:rsidR="00EE7E35">
        <w:rPr>
          <w:rFonts w:ascii="Palatino Linotype" w:hAnsi="Palatino Linotype"/>
          <w:color w:val="000000"/>
          <w:sz w:val="24"/>
          <w:szCs w:val="24"/>
        </w:rPr>
        <w:t>can change</w:t>
      </w:r>
      <w:r w:rsidR="00FF7672" w:rsidRPr="00745C84">
        <w:rPr>
          <w:rFonts w:ascii="Palatino Linotype" w:hAnsi="Palatino Linotype"/>
          <w:color w:val="000000"/>
          <w:sz w:val="24"/>
          <w:szCs w:val="24"/>
        </w:rPr>
        <w:t xml:space="preserve"> </w:t>
      </w:r>
      <w:r w:rsidR="00F00D35" w:rsidRPr="00745C84">
        <w:rPr>
          <w:rFonts w:ascii="Palatino Linotype" w:hAnsi="Palatino Linotype"/>
          <w:color w:val="000000"/>
          <w:sz w:val="24"/>
          <w:szCs w:val="24"/>
        </w:rPr>
        <w:t>a child’s behavior.  W</w:t>
      </w:r>
      <w:r w:rsidRPr="00745C84">
        <w:rPr>
          <w:rFonts w:ascii="Palatino Linotype" w:hAnsi="Palatino Linotype"/>
          <w:color w:val="000000"/>
          <w:sz w:val="24"/>
          <w:szCs w:val="24"/>
        </w:rPr>
        <w:t>e need to consider how s</w:t>
      </w:r>
      <w:r w:rsidR="003B6E46" w:rsidRPr="00745C84">
        <w:rPr>
          <w:rFonts w:ascii="Palatino Linotype" w:hAnsi="Palatino Linotype"/>
          <w:color w:val="000000"/>
          <w:sz w:val="24"/>
          <w:szCs w:val="24"/>
        </w:rPr>
        <w:t>chools</w:t>
      </w:r>
      <w:r w:rsidR="006E29F0" w:rsidRPr="00745C84">
        <w:rPr>
          <w:rFonts w:ascii="Palatino Linotype" w:hAnsi="Palatino Linotype"/>
          <w:color w:val="000000"/>
          <w:sz w:val="24"/>
          <w:szCs w:val="24"/>
        </w:rPr>
        <w:t xml:space="preserve"> can play a </w:t>
      </w:r>
      <w:r w:rsidRPr="00745C84">
        <w:rPr>
          <w:rFonts w:ascii="Palatino Linotype" w:hAnsi="Palatino Linotype"/>
          <w:color w:val="000000"/>
          <w:sz w:val="24"/>
          <w:szCs w:val="24"/>
        </w:rPr>
        <w:t xml:space="preserve">stronger </w:t>
      </w:r>
      <w:r w:rsidR="006E29F0" w:rsidRPr="00745C84">
        <w:rPr>
          <w:rFonts w:ascii="Palatino Linotype" w:hAnsi="Palatino Linotype"/>
          <w:color w:val="000000"/>
          <w:sz w:val="24"/>
          <w:szCs w:val="24"/>
        </w:rPr>
        <w:t xml:space="preserve">role in </w:t>
      </w:r>
      <w:r w:rsidR="003B6E46" w:rsidRPr="00745C84">
        <w:rPr>
          <w:rFonts w:ascii="Palatino Linotype" w:hAnsi="Palatino Linotype"/>
          <w:color w:val="000000"/>
          <w:sz w:val="24"/>
          <w:szCs w:val="24"/>
        </w:rPr>
        <w:t>e</w:t>
      </w:r>
      <w:r w:rsidR="006E29F0" w:rsidRPr="00745C84">
        <w:rPr>
          <w:rFonts w:ascii="Palatino Linotype" w:hAnsi="Palatino Linotype"/>
          <w:color w:val="000000"/>
          <w:sz w:val="24"/>
          <w:szCs w:val="24"/>
        </w:rPr>
        <w:t>nsuring</w:t>
      </w:r>
      <w:r w:rsidR="003B6E46" w:rsidRPr="00745C84">
        <w:rPr>
          <w:rFonts w:ascii="Palatino Linotype" w:hAnsi="Palatino Linotype"/>
          <w:color w:val="000000"/>
          <w:sz w:val="24"/>
          <w:szCs w:val="24"/>
        </w:rPr>
        <w:t xml:space="preserve"> that</w:t>
      </w:r>
      <w:r w:rsidR="008D2C2F" w:rsidRPr="00745C84">
        <w:rPr>
          <w:rFonts w:ascii="Palatino Linotype" w:hAnsi="Palatino Linotype"/>
          <w:color w:val="000000"/>
          <w:sz w:val="24"/>
          <w:szCs w:val="24"/>
        </w:rPr>
        <w:t xml:space="preserve"> </w:t>
      </w:r>
      <w:r w:rsidR="008D2C2F" w:rsidRPr="00F761AE">
        <w:rPr>
          <w:rFonts w:ascii="Palatino Linotype" w:hAnsi="Palatino Linotype"/>
          <w:b/>
          <w:i/>
          <w:color w:val="000000"/>
          <w:sz w:val="24"/>
          <w:szCs w:val="24"/>
        </w:rPr>
        <w:t>all c</w:t>
      </w:r>
      <w:r w:rsidR="003B6E46" w:rsidRPr="00F761AE">
        <w:rPr>
          <w:rFonts w:ascii="Palatino Linotype" w:hAnsi="Palatino Linotype"/>
          <w:b/>
          <w:i/>
          <w:color w:val="000000"/>
          <w:sz w:val="24"/>
          <w:szCs w:val="24"/>
        </w:rPr>
        <w:t>hildren are screened</w:t>
      </w:r>
      <w:r w:rsidR="003B6E46" w:rsidRPr="00745C84">
        <w:rPr>
          <w:rFonts w:ascii="Palatino Linotype" w:hAnsi="Palatino Linotype"/>
          <w:color w:val="000000"/>
          <w:sz w:val="24"/>
          <w:szCs w:val="24"/>
        </w:rPr>
        <w:t xml:space="preserve"> for elevated blood lead levels</w:t>
      </w:r>
      <w:r w:rsidR="00FF7672" w:rsidRPr="00745C84">
        <w:rPr>
          <w:rFonts w:ascii="Palatino Linotype" w:hAnsi="Palatino Linotype"/>
          <w:color w:val="000000"/>
          <w:sz w:val="24"/>
          <w:szCs w:val="24"/>
        </w:rPr>
        <w:t xml:space="preserve"> as part of the enrollment process</w:t>
      </w:r>
      <w:r w:rsidR="008D2C2F" w:rsidRPr="00745C84">
        <w:rPr>
          <w:rFonts w:ascii="Palatino Linotype" w:hAnsi="Palatino Linotype"/>
          <w:color w:val="000000"/>
          <w:sz w:val="24"/>
          <w:szCs w:val="24"/>
        </w:rPr>
        <w:t xml:space="preserve"> and how schools might</w:t>
      </w:r>
      <w:r w:rsidRPr="00745C84">
        <w:rPr>
          <w:rFonts w:ascii="Palatino Linotype" w:hAnsi="Palatino Linotype"/>
          <w:color w:val="000000"/>
          <w:sz w:val="24"/>
          <w:szCs w:val="24"/>
        </w:rPr>
        <w:t xml:space="preserve"> facilitate </w:t>
      </w:r>
      <w:r w:rsidR="008D2C2F" w:rsidRPr="00745C84">
        <w:rPr>
          <w:rFonts w:ascii="Palatino Linotype" w:hAnsi="Palatino Linotype"/>
          <w:color w:val="000000"/>
          <w:sz w:val="24"/>
          <w:szCs w:val="24"/>
        </w:rPr>
        <w:t>promptly</w:t>
      </w:r>
      <w:r w:rsidRPr="00745C84">
        <w:rPr>
          <w:rFonts w:ascii="Palatino Linotype" w:hAnsi="Palatino Linotype"/>
          <w:color w:val="000000"/>
          <w:sz w:val="24"/>
          <w:szCs w:val="24"/>
        </w:rPr>
        <w:t xml:space="preserve"> connecting families </w:t>
      </w:r>
      <w:r w:rsidR="00FF7672" w:rsidRPr="00745C84">
        <w:rPr>
          <w:rFonts w:ascii="Palatino Linotype" w:hAnsi="Palatino Linotype"/>
          <w:color w:val="000000"/>
          <w:sz w:val="24"/>
          <w:szCs w:val="24"/>
        </w:rPr>
        <w:t>with</w:t>
      </w:r>
      <w:r w:rsidR="006E29F0" w:rsidRPr="00745C84">
        <w:rPr>
          <w:rFonts w:ascii="Palatino Linotype" w:hAnsi="Palatino Linotype"/>
          <w:color w:val="000000"/>
          <w:sz w:val="24"/>
          <w:szCs w:val="24"/>
        </w:rPr>
        <w:t xml:space="preserve"> </w:t>
      </w:r>
      <w:r w:rsidR="00005D1B" w:rsidRPr="00745C84">
        <w:rPr>
          <w:rFonts w:ascii="Palatino Linotype" w:hAnsi="Palatino Linotype"/>
          <w:color w:val="000000"/>
          <w:sz w:val="24"/>
          <w:szCs w:val="24"/>
        </w:rPr>
        <w:t>critical interventions</w:t>
      </w:r>
      <w:r w:rsidR="008D2C2F" w:rsidRPr="00745C84">
        <w:rPr>
          <w:rFonts w:ascii="Palatino Linotype" w:hAnsi="Palatino Linotype"/>
          <w:color w:val="000000"/>
          <w:sz w:val="24"/>
          <w:szCs w:val="24"/>
        </w:rPr>
        <w:t xml:space="preserve">. </w:t>
      </w:r>
      <w:r w:rsidR="004B58FF" w:rsidRPr="00745C84">
        <w:rPr>
          <w:rFonts w:ascii="Palatino Linotype" w:hAnsi="Palatino Linotype"/>
          <w:color w:val="000000"/>
          <w:sz w:val="24"/>
          <w:szCs w:val="24"/>
        </w:rPr>
        <w:t xml:space="preserve"> </w:t>
      </w:r>
      <w:r w:rsidR="008D2C2F" w:rsidRPr="00745C84">
        <w:rPr>
          <w:rFonts w:ascii="Palatino Linotype" w:hAnsi="Palatino Linotype"/>
          <w:color w:val="000000"/>
          <w:sz w:val="24"/>
          <w:szCs w:val="24"/>
        </w:rPr>
        <w:t xml:space="preserve">Second, we should consider whether </w:t>
      </w:r>
      <w:r w:rsidRPr="00745C84">
        <w:rPr>
          <w:rFonts w:ascii="Palatino Linotype" w:hAnsi="Palatino Linotype"/>
          <w:color w:val="000000"/>
          <w:sz w:val="24"/>
          <w:szCs w:val="24"/>
        </w:rPr>
        <w:t>s</w:t>
      </w:r>
      <w:r w:rsidR="008D2C2F" w:rsidRPr="00745C84">
        <w:rPr>
          <w:rFonts w:ascii="Palatino Linotype" w:hAnsi="Palatino Linotype"/>
          <w:color w:val="000000"/>
          <w:sz w:val="24"/>
          <w:szCs w:val="24"/>
        </w:rPr>
        <w:t>chools should</w:t>
      </w:r>
      <w:r w:rsidR="00F00D35" w:rsidRPr="00745C84">
        <w:rPr>
          <w:rFonts w:ascii="Palatino Linotype" w:hAnsi="Palatino Linotype"/>
          <w:color w:val="000000"/>
          <w:sz w:val="24"/>
          <w:szCs w:val="24"/>
        </w:rPr>
        <w:t xml:space="preserve"> adopt policies to </w:t>
      </w:r>
      <w:r w:rsidR="00F00D35" w:rsidRPr="00745C84">
        <w:rPr>
          <w:rFonts w:ascii="Palatino Linotype" w:hAnsi="Palatino Linotype"/>
          <w:b/>
          <w:i/>
          <w:color w:val="000000"/>
          <w:sz w:val="24"/>
          <w:szCs w:val="24"/>
        </w:rPr>
        <w:t xml:space="preserve">consider </w:t>
      </w:r>
      <w:r w:rsidR="00EE7E35">
        <w:rPr>
          <w:rFonts w:ascii="Palatino Linotype" w:hAnsi="Palatino Linotype"/>
          <w:b/>
          <w:i/>
          <w:color w:val="000000"/>
          <w:sz w:val="24"/>
          <w:szCs w:val="24"/>
        </w:rPr>
        <w:t xml:space="preserve">evaluating </w:t>
      </w:r>
      <w:r w:rsidR="00FF7672" w:rsidRPr="00745C84">
        <w:rPr>
          <w:rFonts w:ascii="Palatino Linotype" w:hAnsi="Palatino Linotype"/>
          <w:b/>
          <w:i/>
          <w:color w:val="000000"/>
          <w:sz w:val="24"/>
          <w:szCs w:val="24"/>
        </w:rPr>
        <w:t>children</w:t>
      </w:r>
      <w:r w:rsidR="00FF7672" w:rsidRPr="00745C84">
        <w:rPr>
          <w:rFonts w:ascii="Palatino Linotype" w:hAnsi="Palatino Linotype"/>
          <w:color w:val="000000"/>
          <w:sz w:val="24"/>
          <w:szCs w:val="24"/>
        </w:rPr>
        <w:t xml:space="preserve"> who have a history of elev</w:t>
      </w:r>
      <w:r w:rsidR="008D2C2F" w:rsidRPr="00745C84">
        <w:rPr>
          <w:rFonts w:ascii="Palatino Linotype" w:hAnsi="Palatino Linotype"/>
          <w:color w:val="000000"/>
          <w:sz w:val="24"/>
          <w:szCs w:val="24"/>
        </w:rPr>
        <w:t xml:space="preserve">ated blood lead levels </w:t>
      </w:r>
      <w:r w:rsidR="00F00D35" w:rsidRPr="00745C84">
        <w:rPr>
          <w:rFonts w:ascii="Palatino Linotype" w:hAnsi="Palatino Linotype"/>
          <w:color w:val="000000"/>
          <w:sz w:val="24"/>
          <w:szCs w:val="24"/>
        </w:rPr>
        <w:t>for potential eligibility</w:t>
      </w:r>
      <w:r w:rsidR="00FF7672" w:rsidRPr="00745C84">
        <w:rPr>
          <w:rFonts w:ascii="Palatino Linotype" w:hAnsi="Palatino Linotype"/>
          <w:color w:val="000000"/>
          <w:sz w:val="24"/>
          <w:szCs w:val="24"/>
        </w:rPr>
        <w:t xml:space="preserve"> for special education services </w:t>
      </w:r>
      <w:r w:rsidR="008D2C2F" w:rsidRPr="00745C84">
        <w:rPr>
          <w:rFonts w:ascii="Palatino Linotype" w:hAnsi="Palatino Linotype"/>
          <w:color w:val="000000"/>
          <w:sz w:val="24"/>
          <w:szCs w:val="24"/>
        </w:rPr>
        <w:t>and/</w:t>
      </w:r>
      <w:r w:rsidR="00FF7672" w:rsidRPr="00745C84">
        <w:rPr>
          <w:rFonts w:ascii="Palatino Linotype" w:hAnsi="Palatino Linotype"/>
          <w:color w:val="000000"/>
          <w:sz w:val="24"/>
          <w:szCs w:val="24"/>
        </w:rPr>
        <w:t>or eligib</w:t>
      </w:r>
      <w:r w:rsidR="00894F96" w:rsidRPr="00745C84">
        <w:rPr>
          <w:rFonts w:ascii="Palatino Linotype" w:hAnsi="Palatino Linotype"/>
          <w:color w:val="000000"/>
          <w:sz w:val="24"/>
          <w:szCs w:val="24"/>
        </w:rPr>
        <w:t>ility for a</w:t>
      </w:r>
      <w:r w:rsidR="00F761AE">
        <w:rPr>
          <w:rFonts w:ascii="Palatino Linotype" w:hAnsi="Palatino Linotype"/>
          <w:color w:val="000000"/>
          <w:sz w:val="24"/>
          <w:szCs w:val="24"/>
        </w:rPr>
        <w:t xml:space="preserve"> Section 504 Accommodations P</w:t>
      </w:r>
      <w:r w:rsidR="00894F96" w:rsidRPr="00745C84">
        <w:rPr>
          <w:rFonts w:ascii="Palatino Linotype" w:hAnsi="Palatino Linotype"/>
          <w:color w:val="000000"/>
          <w:sz w:val="24"/>
          <w:szCs w:val="24"/>
        </w:rPr>
        <w:t>lan.  Third, we</w:t>
      </w:r>
      <w:r w:rsidR="00005D1B" w:rsidRPr="00745C84">
        <w:rPr>
          <w:rFonts w:ascii="Palatino Linotype" w:hAnsi="Palatino Linotype"/>
          <w:color w:val="000000"/>
          <w:sz w:val="24"/>
          <w:szCs w:val="24"/>
        </w:rPr>
        <w:t xml:space="preserve"> </w:t>
      </w:r>
      <w:r w:rsidR="006E29F0" w:rsidRPr="00745C84">
        <w:rPr>
          <w:rFonts w:ascii="Palatino Linotype" w:hAnsi="Palatino Linotype"/>
          <w:color w:val="000000"/>
          <w:sz w:val="24"/>
          <w:szCs w:val="24"/>
        </w:rPr>
        <w:t>need to</w:t>
      </w:r>
      <w:r w:rsidR="004B58FF" w:rsidRPr="00745C84">
        <w:rPr>
          <w:rFonts w:ascii="Palatino Linotype" w:hAnsi="Palatino Linotype"/>
          <w:color w:val="000000"/>
          <w:sz w:val="24"/>
          <w:szCs w:val="24"/>
        </w:rPr>
        <w:t xml:space="preserve"> reduce </w:t>
      </w:r>
      <w:r w:rsidR="006E29F0" w:rsidRPr="00745C84">
        <w:rPr>
          <w:rFonts w:ascii="Palatino Linotype" w:hAnsi="Palatino Linotype"/>
          <w:color w:val="000000"/>
          <w:sz w:val="24"/>
          <w:szCs w:val="24"/>
        </w:rPr>
        <w:t>expos</w:t>
      </w:r>
      <w:r w:rsidR="00FF7672" w:rsidRPr="00745C84">
        <w:rPr>
          <w:rFonts w:ascii="Palatino Linotype" w:hAnsi="Palatino Linotype"/>
          <w:color w:val="000000"/>
          <w:sz w:val="24"/>
          <w:szCs w:val="24"/>
        </w:rPr>
        <w:t xml:space="preserve">ure to lead </w:t>
      </w:r>
      <w:r w:rsidR="008D2C2F" w:rsidRPr="00745C84">
        <w:rPr>
          <w:rFonts w:ascii="Palatino Linotype" w:hAnsi="Palatino Linotype"/>
          <w:color w:val="000000"/>
          <w:sz w:val="24"/>
          <w:szCs w:val="24"/>
        </w:rPr>
        <w:t xml:space="preserve">that occurs </w:t>
      </w:r>
      <w:r w:rsidR="00FF7672" w:rsidRPr="00745C84">
        <w:rPr>
          <w:rFonts w:ascii="Palatino Linotype" w:hAnsi="Palatino Linotype"/>
          <w:b/>
          <w:i/>
          <w:color w:val="000000"/>
          <w:sz w:val="24"/>
          <w:szCs w:val="24"/>
        </w:rPr>
        <w:t>in our schools</w:t>
      </w:r>
      <w:r w:rsidR="00FF7672" w:rsidRPr="00745C84">
        <w:rPr>
          <w:rFonts w:ascii="Palatino Linotype" w:hAnsi="Palatino Linotype"/>
          <w:color w:val="000000"/>
          <w:sz w:val="24"/>
          <w:szCs w:val="24"/>
        </w:rPr>
        <w:t xml:space="preserve">.  </w:t>
      </w:r>
      <w:r w:rsidR="008D2C2F" w:rsidRPr="00745C84">
        <w:rPr>
          <w:rFonts w:ascii="Palatino Linotype" w:hAnsi="Palatino Linotype"/>
          <w:color w:val="000000"/>
          <w:sz w:val="24"/>
          <w:szCs w:val="24"/>
        </w:rPr>
        <w:t>Finally</w:t>
      </w:r>
      <w:r w:rsidR="00894F96" w:rsidRPr="00745C84">
        <w:rPr>
          <w:rFonts w:ascii="Palatino Linotype" w:hAnsi="Palatino Linotype"/>
          <w:color w:val="000000"/>
          <w:sz w:val="24"/>
          <w:szCs w:val="24"/>
        </w:rPr>
        <w:t>, we must recognize that</w:t>
      </w:r>
      <w:r w:rsidR="00005D1B" w:rsidRPr="00745C84">
        <w:rPr>
          <w:rFonts w:ascii="Palatino Linotype" w:hAnsi="Palatino Linotype"/>
          <w:color w:val="000000"/>
          <w:sz w:val="24"/>
          <w:szCs w:val="24"/>
        </w:rPr>
        <w:t xml:space="preserve"> t</w:t>
      </w:r>
      <w:r w:rsidR="00F87F61" w:rsidRPr="00745C84">
        <w:rPr>
          <w:rFonts w:ascii="Palatino Linotype" w:hAnsi="Palatino Linotype"/>
          <w:color w:val="000000"/>
          <w:sz w:val="24"/>
          <w:szCs w:val="24"/>
        </w:rPr>
        <w:t xml:space="preserve">he </w:t>
      </w:r>
      <w:r w:rsidR="00005D1B" w:rsidRPr="00745C84">
        <w:rPr>
          <w:rFonts w:ascii="Palatino Linotype" w:hAnsi="Palatino Linotype"/>
          <w:color w:val="000000"/>
          <w:sz w:val="24"/>
          <w:szCs w:val="24"/>
        </w:rPr>
        <w:t>complex issue of reducing lead exposure</w:t>
      </w:r>
      <w:r w:rsidR="00894F96" w:rsidRPr="00745C84">
        <w:rPr>
          <w:rFonts w:ascii="Palatino Linotype" w:hAnsi="Palatino Linotype"/>
          <w:color w:val="000000"/>
          <w:sz w:val="24"/>
          <w:szCs w:val="24"/>
        </w:rPr>
        <w:t xml:space="preserve"> is critical to improving</w:t>
      </w:r>
      <w:r w:rsidR="00005D1B" w:rsidRPr="00745C84">
        <w:rPr>
          <w:rFonts w:ascii="Palatino Linotype" w:hAnsi="Palatino Linotype"/>
          <w:color w:val="000000"/>
          <w:sz w:val="24"/>
          <w:szCs w:val="24"/>
        </w:rPr>
        <w:t xml:space="preserve"> </w:t>
      </w:r>
      <w:r w:rsidR="00894F96" w:rsidRPr="00745C84">
        <w:rPr>
          <w:rFonts w:ascii="Palatino Linotype" w:hAnsi="Palatino Linotype"/>
          <w:color w:val="000000"/>
          <w:sz w:val="24"/>
          <w:szCs w:val="24"/>
        </w:rPr>
        <w:t>life outcomes for our children and</w:t>
      </w:r>
      <w:r w:rsidR="008D2C2F" w:rsidRPr="00745C84">
        <w:rPr>
          <w:rFonts w:ascii="Palatino Linotype" w:hAnsi="Palatino Linotype"/>
          <w:color w:val="000000"/>
          <w:sz w:val="24"/>
          <w:szCs w:val="24"/>
        </w:rPr>
        <w:t xml:space="preserve"> </w:t>
      </w:r>
      <w:r w:rsidR="00005D1B" w:rsidRPr="00745C84">
        <w:rPr>
          <w:rFonts w:ascii="Palatino Linotype" w:hAnsi="Palatino Linotype"/>
          <w:color w:val="000000"/>
          <w:sz w:val="24"/>
          <w:szCs w:val="24"/>
        </w:rPr>
        <w:t>demand</w:t>
      </w:r>
      <w:r w:rsidR="00894F96" w:rsidRPr="00745C84">
        <w:rPr>
          <w:rFonts w:ascii="Palatino Linotype" w:hAnsi="Palatino Linotype"/>
          <w:color w:val="000000"/>
          <w:sz w:val="24"/>
          <w:szCs w:val="24"/>
        </w:rPr>
        <w:t>s a cross-systems response -- one that encompasses</w:t>
      </w:r>
      <w:r w:rsidR="00F87F61" w:rsidRPr="00745C84">
        <w:rPr>
          <w:rFonts w:ascii="Palatino Linotype" w:hAnsi="Palatino Linotype"/>
          <w:color w:val="000000"/>
          <w:sz w:val="24"/>
          <w:szCs w:val="24"/>
        </w:rPr>
        <w:t xml:space="preserve"> th</w:t>
      </w:r>
      <w:r w:rsidR="00005D1B" w:rsidRPr="00745C84">
        <w:rPr>
          <w:rFonts w:ascii="Palatino Linotype" w:hAnsi="Palatino Linotype"/>
          <w:color w:val="000000"/>
          <w:sz w:val="24"/>
          <w:szCs w:val="24"/>
        </w:rPr>
        <w:t>e input of educators and school lea</w:t>
      </w:r>
      <w:r w:rsidR="006B063F" w:rsidRPr="00745C84">
        <w:rPr>
          <w:rFonts w:ascii="Palatino Linotype" w:hAnsi="Palatino Linotype"/>
          <w:color w:val="000000"/>
          <w:sz w:val="24"/>
          <w:szCs w:val="24"/>
        </w:rPr>
        <w:t>d</w:t>
      </w:r>
      <w:r w:rsidR="00894F96" w:rsidRPr="00745C84">
        <w:rPr>
          <w:rFonts w:ascii="Palatino Linotype" w:hAnsi="Palatino Linotype"/>
          <w:color w:val="000000"/>
          <w:sz w:val="24"/>
          <w:szCs w:val="24"/>
        </w:rPr>
        <w:t xml:space="preserve">ers </w:t>
      </w:r>
      <w:r w:rsidR="00EE7E35">
        <w:rPr>
          <w:rFonts w:ascii="Palatino Linotype" w:hAnsi="Palatino Linotype"/>
          <w:color w:val="000000"/>
          <w:sz w:val="24"/>
          <w:szCs w:val="24"/>
        </w:rPr>
        <w:t xml:space="preserve">to craft </w:t>
      </w:r>
      <w:r w:rsidR="00F87F61" w:rsidRPr="00745C84">
        <w:rPr>
          <w:rFonts w:ascii="Palatino Linotype" w:hAnsi="Palatino Linotype"/>
          <w:color w:val="000000"/>
          <w:sz w:val="24"/>
          <w:szCs w:val="24"/>
        </w:rPr>
        <w:t>effective</w:t>
      </w:r>
      <w:r w:rsidR="007F5894" w:rsidRPr="00745C84">
        <w:rPr>
          <w:rFonts w:ascii="Palatino Linotype" w:hAnsi="Palatino Linotype"/>
          <w:color w:val="000000"/>
          <w:sz w:val="24"/>
          <w:szCs w:val="24"/>
        </w:rPr>
        <w:t>,</w:t>
      </w:r>
      <w:r w:rsidR="00F87F61" w:rsidRPr="00745C84">
        <w:rPr>
          <w:rFonts w:ascii="Palatino Linotype" w:hAnsi="Palatino Linotype"/>
          <w:color w:val="000000"/>
          <w:sz w:val="24"/>
          <w:szCs w:val="24"/>
        </w:rPr>
        <w:t xml:space="preserve"> </w:t>
      </w:r>
      <w:r w:rsidR="006B063F" w:rsidRPr="00745C84">
        <w:rPr>
          <w:rFonts w:ascii="Palatino Linotype" w:hAnsi="Palatino Linotype"/>
          <w:color w:val="000000"/>
          <w:sz w:val="24"/>
          <w:szCs w:val="24"/>
        </w:rPr>
        <w:t>meaningful</w:t>
      </w:r>
      <w:r w:rsidR="007F5894" w:rsidRPr="00745C84">
        <w:rPr>
          <w:rFonts w:ascii="Palatino Linotype" w:hAnsi="Palatino Linotype"/>
          <w:color w:val="000000"/>
          <w:sz w:val="24"/>
          <w:szCs w:val="24"/>
        </w:rPr>
        <w:t xml:space="preserve"> and</w:t>
      </w:r>
      <w:r w:rsidR="006B063F" w:rsidRPr="00745C84">
        <w:rPr>
          <w:rFonts w:ascii="Palatino Linotype" w:hAnsi="Palatino Linotype"/>
          <w:color w:val="000000"/>
          <w:sz w:val="24"/>
          <w:szCs w:val="24"/>
        </w:rPr>
        <w:t xml:space="preserve"> comprehensive </w:t>
      </w:r>
      <w:r w:rsidR="00F87F61" w:rsidRPr="00745C84">
        <w:rPr>
          <w:rFonts w:ascii="Palatino Linotype" w:hAnsi="Palatino Linotype"/>
          <w:color w:val="000000"/>
          <w:sz w:val="24"/>
          <w:szCs w:val="24"/>
        </w:rPr>
        <w:t>solution</w:t>
      </w:r>
      <w:r w:rsidR="00F00D35" w:rsidRPr="00745C84">
        <w:rPr>
          <w:rFonts w:ascii="Palatino Linotype" w:hAnsi="Palatino Linotype"/>
          <w:color w:val="000000"/>
          <w:sz w:val="24"/>
          <w:szCs w:val="24"/>
        </w:rPr>
        <w:t>s</w:t>
      </w:r>
      <w:r w:rsidR="00F87F61" w:rsidRPr="00745C84">
        <w:rPr>
          <w:rFonts w:ascii="Palatino Linotype" w:hAnsi="Palatino Linotype"/>
          <w:color w:val="000000"/>
          <w:sz w:val="24"/>
          <w:szCs w:val="24"/>
        </w:rPr>
        <w:t>.</w:t>
      </w:r>
      <w:r w:rsidR="006B063F" w:rsidRPr="00745C84">
        <w:rPr>
          <w:rFonts w:ascii="Palatino Linotype" w:hAnsi="Palatino Linotype"/>
          <w:color w:val="000000"/>
          <w:sz w:val="24"/>
          <w:szCs w:val="24"/>
        </w:rPr>
        <w:t xml:space="preserve">  </w:t>
      </w:r>
      <w:r w:rsidR="00CA2B3E" w:rsidRPr="00745C84">
        <w:rPr>
          <w:rFonts w:ascii="Palatino Linotype" w:hAnsi="Palatino Linotype"/>
          <w:color w:val="000000"/>
          <w:sz w:val="24"/>
          <w:szCs w:val="24"/>
        </w:rPr>
        <w:t xml:space="preserve"> </w:t>
      </w:r>
    </w:p>
    <w:p w14:paraId="6DE0541B" w14:textId="593359E1" w:rsidR="006A68E8" w:rsidRPr="002C00D2" w:rsidRDefault="006B063F" w:rsidP="007742F2">
      <w:pPr>
        <w:rPr>
          <w:rFonts w:ascii="Palatino Linotype" w:eastAsiaTheme="minorEastAsia" w:hAnsi="Palatino Linotype" w:cs="Times New Roman"/>
          <w:b/>
          <w:i/>
          <w:color w:val="000000"/>
          <w:sz w:val="24"/>
          <w:szCs w:val="24"/>
        </w:rPr>
      </w:pPr>
      <w:r w:rsidRPr="002C00D2">
        <w:rPr>
          <w:rFonts w:ascii="Palatino Linotype" w:hAnsi="Palatino Linotype"/>
          <w:b/>
          <w:i/>
          <w:color w:val="000000"/>
          <w:sz w:val="24"/>
          <w:szCs w:val="24"/>
        </w:rPr>
        <w:t>Lead Exposure: What Schools</w:t>
      </w:r>
      <w:r w:rsidR="0047588D">
        <w:rPr>
          <w:rFonts w:ascii="Palatino Linotype" w:hAnsi="Palatino Linotype"/>
          <w:b/>
          <w:i/>
          <w:color w:val="000000"/>
          <w:sz w:val="24"/>
          <w:szCs w:val="24"/>
        </w:rPr>
        <w:t xml:space="preserve"> and Parents</w:t>
      </w:r>
      <w:r w:rsidRPr="002C00D2">
        <w:rPr>
          <w:rFonts w:ascii="Palatino Linotype" w:hAnsi="Palatino Linotype"/>
          <w:b/>
          <w:i/>
          <w:color w:val="000000"/>
          <w:sz w:val="24"/>
          <w:szCs w:val="24"/>
        </w:rPr>
        <w:t xml:space="preserve"> </w:t>
      </w:r>
      <w:r w:rsidR="002436E2" w:rsidRPr="002C00D2">
        <w:rPr>
          <w:rFonts w:ascii="Palatino Linotype" w:hAnsi="Palatino Linotype"/>
          <w:b/>
          <w:i/>
          <w:color w:val="000000"/>
          <w:sz w:val="24"/>
          <w:szCs w:val="24"/>
        </w:rPr>
        <w:t xml:space="preserve">Need to Know </w:t>
      </w:r>
    </w:p>
    <w:p w14:paraId="52078213" w14:textId="1E183C5C" w:rsidR="007742F2" w:rsidRPr="00710447" w:rsidRDefault="00F00D35" w:rsidP="007742F2">
      <w:pPr>
        <w:pStyle w:val="NormalWeb"/>
        <w:spacing w:before="0" w:beforeAutospacing="0" w:after="160" w:afterAutospacing="0"/>
        <w:ind w:firstLine="720"/>
        <w:rPr>
          <w:rFonts w:ascii="Palatino Linotype" w:hAnsi="Palatino Linotype"/>
          <w:color w:val="000000"/>
          <w:sz w:val="24"/>
          <w:szCs w:val="24"/>
        </w:rPr>
      </w:pPr>
      <w:r w:rsidRPr="00710447">
        <w:rPr>
          <w:rFonts w:ascii="Palatino Linotype" w:hAnsi="Palatino Linotype"/>
          <w:color w:val="000000"/>
          <w:sz w:val="24"/>
          <w:szCs w:val="24"/>
        </w:rPr>
        <w:t>Every day across Pennsylvania, children impacted by lead exposure struggle to focus and learn in classrooms</w:t>
      </w:r>
      <w:r w:rsidR="00745C84" w:rsidRPr="00710447">
        <w:rPr>
          <w:rFonts w:ascii="Palatino Linotype" w:hAnsi="Palatino Linotype"/>
          <w:color w:val="000000"/>
          <w:sz w:val="24"/>
          <w:szCs w:val="24"/>
        </w:rPr>
        <w:t>. It is well documented that e</w:t>
      </w:r>
      <w:r w:rsidR="001734DF" w:rsidRPr="00710447">
        <w:rPr>
          <w:rFonts w:ascii="Palatino Linotype" w:hAnsi="Palatino Linotype"/>
          <w:color w:val="000000"/>
          <w:sz w:val="24"/>
          <w:szCs w:val="24"/>
        </w:rPr>
        <w:t>xposure to lead can cause direct damage to a child’s brain.  It can exert a lasting impact on neurocognitive function, emotional regulation, and is even thought to caus</w:t>
      </w:r>
      <w:r w:rsidR="000259AC" w:rsidRPr="00710447">
        <w:rPr>
          <w:rFonts w:ascii="Palatino Linotype" w:hAnsi="Palatino Linotype"/>
          <w:color w:val="000000"/>
          <w:sz w:val="24"/>
          <w:szCs w:val="24"/>
        </w:rPr>
        <w:t xml:space="preserve">e a reduction in brain </w:t>
      </w:r>
      <w:r w:rsidR="000259AC" w:rsidRPr="00710447">
        <w:rPr>
          <w:rFonts w:ascii="Palatino Linotype" w:hAnsi="Palatino Linotype"/>
          <w:color w:val="000000"/>
          <w:sz w:val="24"/>
          <w:szCs w:val="24"/>
        </w:rPr>
        <w:lastRenderedPageBreak/>
        <w:t>volume.</w:t>
      </w:r>
      <w:r w:rsidR="000259AC" w:rsidRPr="00710447">
        <w:rPr>
          <w:rStyle w:val="FootnoteReference"/>
          <w:rFonts w:ascii="Palatino Linotype" w:hAnsi="Palatino Linotype"/>
          <w:color w:val="000000"/>
          <w:sz w:val="24"/>
          <w:szCs w:val="24"/>
        </w:rPr>
        <w:footnoteReference w:id="5"/>
      </w:r>
      <w:r w:rsidR="008079B1" w:rsidRPr="00710447">
        <w:rPr>
          <w:rFonts w:ascii="Palatino Linotype" w:hAnsi="Palatino Linotype"/>
          <w:color w:val="000000"/>
          <w:sz w:val="24"/>
          <w:szCs w:val="24"/>
        </w:rPr>
        <w:t xml:space="preserve"> </w:t>
      </w:r>
      <w:r w:rsidR="00710447" w:rsidRPr="00710447">
        <w:rPr>
          <w:rFonts w:ascii="Palatino Linotype" w:hAnsi="Palatino Linotype"/>
          <w:b/>
          <w:i/>
          <w:color w:val="000000"/>
          <w:sz w:val="24"/>
          <w:szCs w:val="24"/>
        </w:rPr>
        <w:t xml:space="preserve"> B</w:t>
      </w:r>
      <w:r w:rsidR="002C00D2" w:rsidRPr="00710447">
        <w:rPr>
          <w:rFonts w:ascii="Palatino Linotype" w:hAnsi="Palatino Linotype"/>
          <w:b/>
          <w:i/>
          <w:color w:val="000000"/>
          <w:sz w:val="24"/>
          <w:szCs w:val="24"/>
        </w:rPr>
        <w:t>lood l</w:t>
      </w:r>
      <w:r w:rsidR="007742F2" w:rsidRPr="00710447">
        <w:rPr>
          <w:rFonts w:ascii="Palatino Linotype" w:hAnsi="Palatino Linotype"/>
          <w:b/>
          <w:i/>
          <w:color w:val="000000"/>
          <w:sz w:val="24"/>
          <w:szCs w:val="24"/>
        </w:rPr>
        <w:t xml:space="preserve">ead </w:t>
      </w:r>
      <w:r w:rsidR="000259AC" w:rsidRPr="00710447">
        <w:rPr>
          <w:rFonts w:ascii="Palatino Linotype" w:hAnsi="Palatino Linotype"/>
          <w:b/>
          <w:i/>
          <w:color w:val="000000"/>
          <w:sz w:val="24"/>
          <w:szCs w:val="24"/>
        </w:rPr>
        <w:t xml:space="preserve">levels &gt; </w:t>
      </w:r>
      <w:r w:rsidR="000259AC" w:rsidRPr="00710447">
        <w:rPr>
          <w:rFonts w:ascii="Palatino Linotype" w:hAnsi="Palatino Linotype"/>
          <w:b/>
          <w:i/>
          <w:color w:val="000000"/>
          <w:sz w:val="24"/>
          <w:szCs w:val="24"/>
          <w:u w:val="single"/>
        </w:rPr>
        <w:t>2 μg/dL</w:t>
      </w:r>
      <w:r w:rsidR="000259AC" w:rsidRPr="00710447">
        <w:rPr>
          <w:rFonts w:ascii="Palatino Linotype" w:hAnsi="Palatino Linotype"/>
          <w:b/>
          <w:i/>
          <w:color w:val="000000"/>
          <w:sz w:val="24"/>
          <w:szCs w:val="24"/>
        </w:rPr>
        <w:t xml:space="preserve"> have</w:t>
      </w:r>
      <w:r w:rsidR="007742F2" w:rsidRPr="00710447">
        <w:rPr>
          <w:rFonts w:ascii="Palatino Linotype" w:hAnsi="Palatino Linotype"/>
          <w:b/>
          <w:i/>
          <w:color w:val="000000"/>
          <w:sz w:val="24"/>
          <w:szCs w:val="24"/>
        </w:rPr>
        <w:t xml:space="preserve"> been associated with up to 290,000 cases of ADHD among U</w:t>
      </w:r>
      <w:r w:rsidR="00745C84" w:rsidRPr="00710447">
        <w:rPr>
          <w:rFonts w:ascii="Palatino Linotype" w:hAnsi="Palatino Linotype"/>
          <w:b/>
          <w:i/>
          <w:color w:val="000000"/>
          <w:sz w:val="24"/>
          <w:szCs w:val="24"/>
        </w:rPr>
        <w:t>.</w:t>
      </w:r>
      <w:r w:rsidR="007742F2" w:rsidRPr="00710447">
        <w:rPr>
          <w:rFonts w:ascii="Palatino Linotype" w:hAnsi="Palatino Linotype"/>
          <w:b/>
          <w:i/>
          <w:color w:val="000000"/>
          <w:sz w:val="24"/>
          <w:szCs w:val="24"/>
        </w:rPr>
        <w:t>S</w:t>
      </w:r>
      <w:r w:rsidR="00745C84" w:rsidRPr="00710447">
        <w:rPr>
          <w:rFonts w:ascii="Palatino Linotype" w:hAnsi="Palatino Linotype"/>
          <w:b/>
          <w:i/>
          <w:color w:val="000000"/>
          <w:sz w:val="24"/>
          <w:szCs w:val="24"/>
        </w:rPr>
        <w:t>.</w:t>
      </w:r>
      <w:r w:rsidR="007742F2" w:rsidRPr="00710447">
        <w:rPr>
          <w:rFonts w:ascii="Palatino Linotype" w:hAnsi="Palatino Linotype"/>
          <w:b/>
          <w:i/>
          <w:color w:val="000000"/>
          <w:sz w:val="24"/>
          <w:szCs w:val="24"/>
        </w:rPr>
        <w:t xml:space="preserve"> children</w:t>
      </w:r>
      <w:r w:rsidR="00015CAD" w:rsidRPr="00710447">
        <w:rPr>
          <w:rFonts w:ascii="Palatino Linotype" w:hAnsi="Palatino Linotype"/>
          <w:b/>
          <w:i/>
          <w:color w:val="000000"/>
          <w:sz w:val="24"/>
          <w:szCs w:val="24"/>
        </w:rPr>
        <w:t>.</w:t>
      </w:r>
      <w:r w:rsidR="000259AC" w:rsidRPr="00710447">
        <w:rPr>
          <w:rStyle w:val="FootnoteReference"/>
          <w:rFonts w:ascii="Palatino Linotype" w:hAnsi="Palatino Linotype"/>
          <w:b/>
          <w:i/>
          <w:color w:val="000000"/>
          <w:sz w:val="24"/>
          <w:szCs w:val="24"/>
        </w:rPr>
        <w:footnoteReference w:id="6"/>
      </w:r>
      <w:r w:rsidR="00015CAD" w:rsidRPr="00710447">
        <w:rPr>
          <w:rFonts w:ascii="Palatino Linotype" w:hAnsi="Palatino Linotype"/>
          <w:b/>
          <w:i/>
          <w:color w:val="000000"/>
          <w:sz w:val="24"/>
          <w:szCs w:val="24"/>
        </w:rPr>
        <w:t xml:space="preserve">  </w:t>
      </w:r>
      <w:r w:rsidR="007742F2" w:rsidRPr="00710447">
        <w:rPr>
          <w:rFonts w:ascii="Palatino Linotype" w:hAnsi="Palatino Linotype"/>
          <w:color w:val="000000"/>
          <w:sz w:val="24"/>
          <w:szCs w:val="24"/>
        </w:rPr>
        <w:t xml:space="preserve">Importantly, an emerging body of research highlights the detrimental association of even </w:t>
      </w:r>
      <w:r w:rsidR="007742F2" w:rsidRPr="00710447">
        <w:rPr>
          <w:rFonts w:ascii="Palatino Linotype" w:hAnsi="Palatino Linotype"/>
          <w:b/>
          <w:i/>
          <w:color w:val="000000"/>
          <w:sz w:val="24"/>
          <w:szCs w:val="24"/>
        </w:rPr>
        <w:t>minimal</w:t>
      </w:r>
      <w:r w:rsidR="007742F2" w:rsidRPr="00710447">
        <w:rPr>
          <w:rFonts w:ascii="Palatino Linotype" w:hAnsi="Palatino Linotype"/>
          <w:color w:val="000000"/>
          <w:sz w:val="24"/>
          <w:szCs w:val="24"/>
        </w:rPr>
        <w:t xml:space="preserve"> lead exposure </w:t>
      </w:r>
      <w:r w:rsidR="00AC7B04" w:rsidRPr="00710447">
        <w:rPr>
          <w:rFonts w:ascii="Palatino Linotype" w:hAnsi="Palatino Linotype"/>
          <w:color w:val="000000"/>
          <w:sz w:val="24"/>
          <w:szCs w:val="24"/>
        </w:rPr>
        <w:t xml:space="preserve">linked to lower </w:t>
      </w:r>
      <w:r w:rsidR="007742F2" w:rsidRPr="00710447">
        <w:rPr>
          <w:rFonts w:ascii="Palatino Linotype" w:hAnsi="Palatino Linotype"/>
          <w:color w:val="000000"/>
          <w:sz w:val="24"/>
          <w:szCs w:val="24"/>
        </w:rPr>
        <w:t xml:space="preserve">aptitude, </w:t>
      </w:r>
      <w:r w:rsidR="00AC7B04" w:rsidRPr="00710447">
        <w:rPr>
          <w:rFonts w:ascii="Palatino Linotype" w:hAnsi="Palatino Linotype"/>
          <w:color w:val="000000"/>
          <w:sz w:val="24"/>
          <w:szCs w:val="24"/>
        </w:rPr>
        <w:t xml:space="preserve">negative </w:t>
      </w:r>
      <w:r w:rsidR="007742F2" w:rsidRPr="00710447">
        <w:rPr>
          <w:rFonts w:ascii="Palatino Linotype" w:hAnsi="Palatino Linotype"/>
          <w:color w:val="000000"/>
          <w:sz w:val="24"/>
          <w:szCs w:val="24"/>
        </w:rPr>
        <w:t xml:space="preserve">behavior, and even future violence.  </w:t>
      </w:r>
      <w:r w:rsidR="00F761AE">
        <w:rPr>
          <w:rFonts w:ascii="Palatino Linotype" w:hAnsi="Palatino Linotype"/>
          <w:color w:val="000000"/>
          <w:sz w:val="24"/>
          <w:szCs w:val="24"/>
        </w:rPr>
        <w:t>P</w:t>
      </w:r>
      <w:r w:rsidR="00015CAD" w:rsidRPr="00710447">
        <w:rPr>
          <w:rFonts w:ascii="Palatino Linotype" w:hAnsi="Palatino Linotype"/>
          <w:color w:val="000000"/>
          <w:sz w:val="24"/>
          <w:szCs w:val="24"/>
        </w:rPr>
        <w:t>revious efforts to address the harmful effects of lead have fo</w:t>
      </w:r>
      <w:r w:rsidR="00F761AE">
        <w:rPr>
          <w:rFonts w:ascii="Palatino Linotype" w:hAnsi="Palatino Linotype"/>
          <w:color w:val="000000"/>
          <w:sz w:val="24"/>
          <w:szCs w:val="24"/>
        </w:rPr>
        <w:t xml:space="preserve">cused on identifying </w:t>
      </w:r>
      <w:r w:rsidR="00015CAD" w:rsidRPr="00710447">
        <w:rPr>
          <w:rFonts w:ascii="Palatino Linotype" w:hAnsi="Palatino Linotype"/>
          <w:color w:val="000000"/>
          <w:sz w:val="24"/>
          <w:szCs w:val="24"/>
        </w:rPr>
        <w:t xml:space="preserve">children with elevated </w:t>
      </w:r>
      <w:r w:rsidR="00AC7B04" w:rsidRPr="00710447">
        <w:rPr>
          <w:rFonts w:ascii="Palatino Linotype" w:hAnsi="Palatino Linotype"/>
          <w:color w:val="000000"/>
          <w:sz w:val="24"/>
          <w:szCs w:val="24"/>
        </w:rPr>
        <w:t xml:space="preserve">blood lead levels (BLLs) </w:t>
      </w:r>
      <w:r w:rsidR="00547B1A" w:rsidRPr="00710447">
        <w:rPr>
          <w:rFonts w:ascii="Palatino Linotype" w:hAnsi="Palatino Linotype"/>
          <w:color w:val="000000"/>
          <w:sz w:val="24"/>
          <w:szCs w:val="24"/>
        </w:rPr>
        <w:t xml:space="preserve">above </w:t>
      </w:r>
      <w:r w:rsidR="00AC7B04" w:rsidRPr="00710447">
        <w:rPr>
          <w:rFonts w:ascii="Palatino Linotype" w:hAnsi="Palatino Linotype"/>
          <w:color w:val="000000"/>
          <w:sz w:val="24"/>
          <w:szCs w:val="24"/>
        </w:rPr>
        <w:t>10</w:t>
      </w:r>
      <w:r w:rsidR="00547B1A" w:rsidRPr="00710447">
        <w:rPr>
          <w:rFonts w:ascii="Palatino Linotype" w:hAnsi="Palatino Linotype"/>
          <w:b/>
          <w:i/>
          <w:color w:val="000000"/>
          <w:sz w:val="24"/>
          <w:szCs w:val="24"/>
        </w:rPr>
        <w:t xml:space="preserve"> μg/dL</w:t>
      </w:r>
      <w:r w:rsidR="00015CAD" w:rsidRPr="00710447">
        <w:rPr>
          <w:rFonts w:ascii="Palatino Linotype" w:hAnsi="Palatino Linotype"/>
          <w:color w:val="000000"/>
          <w:sz w:val="24"/>
          <w:szCs w:val="24"/>
        </w:rPr>
        <w:t xml:space="preserve"> and treat</w:t>
      </w:r>
      <w:r w:rsidR="00F761AE">
        <w:rPr>
          <w:rFonts w:ascii="Palatino Linotype" w:hAnsi="Palatino Linotype"/>
          <w:color w:val="000000"/>
          <w:sz w:val="24"/>
          <w:szCs w:val="24"/>
        </w:rPr>
        <w:t>ing them with chelation therapy.  However,</w:t>
      </w:r>
      <w:r w:rsidR="00015CAD" w:rsidRPr="00710447">
        <w:rPr>
          <w:rFonts w:ascii="Palatino Linotype" w:hAnsi="Palatino Linotype"/>
          <w:color w:val="000000"/>
          <w:sz w:val="24"/>
          <w:szCs w:val="24"/>
        </w:rPr>
        <w:t xml:space="preserve"> </w:t>
      </w:r>
      <w:r w:rsidR="00710447" w:rsidRPr="00710447">
        <w:rPr>
          <w:rFonts w:ascii="Palatino Linotype" w:hAnsi="Palatino Linotype"/>
          <w:color w:val="000000"/>
          <w:sz w:val="24"/>
          <w:szCs w:val="24"/>
        </w:rPr>
        <w:t xml:space="preserve">more recent </w:t>
      </w:r>
      <w:r w:rsidR="00015CAD" w:rsidRPr="00710447">
        <w:rPr>
          <w:rFonts w:ascii="Palatino Linotype" w:hAnsi="Palatino Linotype"/>
          <w:color w:val="000000"/>
          <w:sz w:val="24"/>
          <w:szCs w:val="24"/>
        </w:rPr>
        <w:t>research argues for the importance of primary prevention –</w:t>
      </w:r>
      <w:r w:rsidR="00710447" w:rsidRPr="00710447">
        <w:rPr>
          <w:rFonts w:ascii="Palatino Linotype" w:hAnsi="Palatino Linotype"/>
          <w:color w:val="000000"/>
          <w:sz w:val="24"/>
          <w:szCs w:val="24"/>
        </w:rPr>
        <w:t xml:space="preserve"> </w:t>
      </w:r>
      <w:r w:rsidR="00015CAD" w:rsidRPr="00710447">
        <w:rPr>
          <w:rFonts w:ascii="Palatino Linotype" w:hAnsi="Palatino Linotype"/>
          <w:color w:val="000000"/>
          <w:sz w:val="24"/>
          <w:szCs w:val="24"/>
        </w:rPr>
        <w:t>to prevent children from ever being exposed to lead, a strategy endorsed by the CDC</w:t>
      </w:r>
      <w:r w:rsidR="00015CAD" w:rsidRPr="00710447">
        <w:rPr>
          <w:rStyle w:val="FootnoteReference"/>
          <w:rFonts w:ascii="Palatino Linotype" w:hAnsi="Palatino Linotype"/>
          <w:color w:val="000000"/>
          <w:sz w:val="24"/>
          <w:szCs w:val="24"/>
        </w:rPr>
        <w:footnoteReference w:id="7"/>
      </w:r>
      <w:r w:rsidR="00015CAD" w:rsidRPr="00710447">
        <w:rPr>
          <w:rFonts w:ascii="Palatino Linotype" w:hAnsi="Palatino Linotype"/>
          <w:color w:val="000000"/>
          <w:sz w:val="24"/>
          <w:szCs w:val="24"/>
        </w:rPr>
        <w:t xml:space="preserve"> and the American Academy of Pediatricians</w:t>
      </w:r>
      <w:r w:rsidR="00547B1A" w:rsidRPr="00710447">
        <w:rPr>
          <w:rFonts w:ascii="Palatino Linotype" w:hAnsi="Palatino Linotype"/>
          <w:color w:val="000000"/>
          <w:sz w:val="24"/>
          <w:szCs w:val="24"/>
        </w:rPr>
        <w:t>.</w:t>
      </w:r>
      <w:r w:rsidR="00015CAD" w:rsidRPr="00710447">
        <w:rPr>
          <w:rStyle w:val="FootnoteReference"/>
          <w:rFonts w:ascii="Palatino Linotype" w:hAnsi="Palatino Linotype"/>
          <w:color w:val="000000"/>
          <w:sz w:val="24"/>
          <w:szCs w:val="24"/>
        </w:rPr>
        <w:footnoteReference w:id="8"/>
      </w:r>
      <w:r w:rsidR="00F761AE">
        <w:rPr>
          <w:rFonts w:ascii="Palatino Linotype" w:hAnsi="Palatino Linotype"/>
          <w:color w:val="000000"/>
          <w:sz w:val="24"/>
          <w:szCs w:val="24"/>
        </w:rPr>
        <w:t xml:space="preserve">  In addition, we</w:t>
      </w:r>
      <w:r w:rsidR="00E94E7D">
        <w:rPr>
          <w:rFonts w:ascii="Palatino Linotype" w:hAnsi="Palatino Linotype"/>
          <w:color w:val="000000"/>
          <w:sz w:val="24"/>
          <w:szCs w:val="24"/>
        </w:rPr>
        <w:t xml:space="preserve"> must </w:t>
      </w:r>
      <w:r w:rsidR="00547B1A" w:rsidRPr="00710447">
        <w:rPr>
          <w:rFonts w:ascii="Palatino Linotype" w:hAnsi="Palatino Linotype"/>
          <w:color w:val="000000"/>
          <w:sz w:val="24"/>
          <w:szCs w:val="24"/>
        </w:rPr>
        <w:t>recognize that minimal l</w:t>
      </w:r>
      <w:r w:rsidR="00710447" w:rsidRPr="00710447">
        <w:rPr>
          <w:rFonts w:ascii="Palatino Linotype" w:hAnsi="Palatino Linotype"/>
          <w:color w:val="000000"/>
          <w:sz w:val="24"/>
          <w:szCs w:val="24"/>
        </w:rPr>
        <w:t>ead exposure may impact any child’s ability to learn</w:t>
      </w:r>
      <w:r w:rsidR="00F761AE">
        <w:rPr>
          <w:rFonts w:ascii="Palatino Linotype" w:hAnsi="Palatino Linotype"/>
          <w:color w:val="000000"/>
          <w:sz w:val="24"/>
          <w:szCs w:val="24"/>
        </w:rPr>
        <w:t xml:space="preserve"> and </w:t>
      </w:r>
      <w:r w:rsidR="00E94E7D">
        <w:rPr>
          <w:rFonts w:ascii="Palatino Linotype" w:hAnsi="Palatino Linotype"/>
          <w:color w:val="000000"/>
          <w:sz w:val="24"/>
          <w:szCs w:val="24"/>
        </w:rPr>
        <w:t xml:space="preserve">we </w:t>
      </w:r>
      <w:r w:rsidR="00F761AE">
        <w:rPr>
          <w:rFonts w:ascii="Palatino Linotype" w:hAnsi="Palatino Linotype"/>
          <w:color w:val="000000"/>
          <w:sz w:val="24"/>
          <w:szCs w:val="24"/>
        </w:rPr>
        <w:t>adopt strategies to proactively address the needs of affected students</w:t>
      </w:r>
      <w:r w:rsidR="00547B1A" w:rsidRPr="00710447">
        <w:rPr>
          <w:rFonts w:ascii="Palatino Linotype" w:hAnsi="Palatino Linotype"/>
          <w:color w:val="000000"/>
          <w:sz w:val="24"/>
          <w:szCs w:val="24"/>
        </w:rPr>
        <w:t xml:space="preserve">.  </w:t>
      </w:r>
      <w:r w:rsidR="00015CAD" w:rsidRPr="00710447">
        <w:rPr>
          <w:rFonts w:ascii="Palatino Linotype" w:hAnsi="Palatino Linotype"/>
          <w:color w:val="000000"/>
          <w:sz w:val="24"/>
          <w:szCs w:val="24"/>
        </w:rPr>
        <w:t xml:space="preserve"> </w:t>
      </w:r>
    </w:p>
    <w:p w14:paraId="3398C9B1" w14:textId="22D05DE1" w:rsidR="00615422" w:rsidRDefault="001734DF" w:rsidP="00615422">
      <w:pPr>
        <w:pStyle w:val="NormalWeb"/>
        <w:spacing w:before="0" w:beforeAutospacing="0" w:after="160" w:afterAutospacing="0"/>
        <w:ind w:firstLine="720"/>
        <w:rPr>
          <w:rFonts w:ascii="Palatino Linotype" w:hAnsi="Palatino Linotype"/>
          <w:color w:val="000000"/>
          <w:sz w:val="24"/>
          <w:szCs w:val="24"/>
        </w:rPr>
      </w:pPr>
      <w:r w:rsidRPr="00710447">
        <w:rPr>
          <w:rFonts w:ascii="Palatino Linotype" w:hAnsi="Palatino Linotype"/>
          <w:color w:val="000000"/>
          <w:sz w:val="24"/>
          <w:szCs w:val="24"/>
        </w:rPr>
        <w:t xml:space="preserve">Exposure </w:t>
      </w:r>
      <w:r w:rsidR="003A1ADF" w:rsidRPr="00710447">
        <w:rPr>
          <w:rFonts w:ascii="Palatino Linotype" w:hAnsi="Palatino Linotype"/>
          <w:color w:val="000000"/>
          <w:sz w:val="24"/>
          <w:szCs w:val="24"/>
        </w:rPr>
        <w:t xml:space="preserve">to lead </w:t>
      </w:r>
      <w:r w:rsidRPr="00710447">
        <w:rPr>
          <w:rFonts w:ascii="Palatino Linotype" w:hAnsi="Palatino Linotype"/>
          <w:color w:val="000000"/>
          <w:sz w:val="24"/>
          <w:szCs w:val="24"/>
        </w:rPr>
        <w:t>occur</w:t>
      </w:r>
      <w:r w:rsidR="008079B1" w:rsidRPr="00710447">
        <w:rPr>
          <w:rFonts w:ascii="Palatino Linotype" w:hAnsi="Palatino Linotype"/>
          <w:color w:val="000000"/>
          <w:sz w:val="24"/>
          <w:szCs w:val="24"/>
        </w:rPr>
        <w:t>s</w:t>
      </w:r>
      <w:r w:rsidRPr="00710447">
        <w:rPr>
          <w:rFonts w:ascii="Palatino Linotype" w:hAnsi="Palatino Linotype"/>
          <w:color w:val="000000"/>
          <w:sz w:val="24"/>
          <w:szCs w:val="24"/>
        </w:rPr>
        <w:t xml:space="preserve"> </w:t>
      </w:r>
      <w:r w:rsidR="003A1ADF" w:rsidRPr="00710447">
        <w:rPr>
          <w:rFonts w:ascii="Palatino Linotype" w:hAnsi="Palatino Linotype"/>
          <w:color w:val="000000"/>
          <w:sz w:val="24"/>
          <w:szCs w:val="24"/>
        </w:rPr>
        <w:t xml:space="preserve">in </w:t>
      </w:r>
      <w:r w:rsidRPr="00710447">
        <w:rPr>
          <w:rFonts w:ascii="Palatino Linotype" w:hAnsi="Palatino Linotype"/>
          <w:color w:val="000000"/>
          <w:sz w:val="24"/>
          <w:szCs w:val="24"/>
        </w:rPr>
        <w:t xml:space="preserve">many ways.  It </w:t>
      </w:r>
      <w:r w:rsidR="00F87F61" w:rsidRPr="00710447">
        <w:rPr>
          <w:rFonts w:ascii="Palatino Linotype" w:hAnsi="Palatino Linotype"/>
          <w:color w:val="000000"/>
          <w:sz w:val="24"/>
          <w:szCs w:val="24"/>
        </w:rPr>
        <w:t xml:space="preserve">is found in </w:t>
      </w:r>
      <w:r w:rsidR="003A1ADF" w:rsidRPr="00710447">
        <w:rPr>
          <w:rFonts w:ascii="Palatino Linotype" w:hAnsi="Palatino Linotype"/>
          <w:color w:val="000000"/>
          <w:sz w:val="24"/>
          <w:szCs w:val="24"/>
        </w:rPr>
        <w:t xml:space="preserve">paint, </w:t>
      </w:r>
      <w:r w:rsidR="00C65C83" w:rsidRPr="00710447">
        <w:rPr>
          <w:rFonts w:ascii="Palatino Linotype" w:hAnsi="Palatino Linotype"/>
          <w:color w:val="000000"/>
          <w:sz w:val="24"/>
          <w:szCs w:val="24"/>
        </w:rPr>
        <w:t>plumbing</w:t>
      </w:r>
      <w:r w:rsidR="003A1ADF" w:rsidRPr="00710447">
        <w:rPr>
          <w:rFonts w:ascii="Palatino Linotype" w:hAnsi="Palatino Linotype"/>
          <w:color w:val="000000"/>
          <w:sz w:val="24"/>
          <w:szCs w:val="24"/>
        </w:rPr>
        <w:t>, soil and dust-based contaminants</w:t>
      </w:r>
      <w:r w:rsidR="002436E2" w:rsidRPr="00710447">
        <w:rPr>
          <w:rFonts w:ascii="Palatino Linotype" w:hAnsi="Palatino Linotype"/>
          <w:color w:val="000000"/>
          <w:sz w:val="24"/>
          <w:szCs w:val="24"/>
        </w:rPr>
        <w:t>; i</w:t>
      </w:r>
      <w:r w:rsidR="00F87F61" w:rsidRPr="00710447">
        <w:rPr>
          <w:rFonts w:ascii="Palatino Linotype" w:hAnsi="Palatino Linotype"/>
          <w:color w:val="000000"/>
          <w:sz w:val="24"/>
          <w:szCs w:val="24"/>
        </w:rPr>
        <w:t>t is also prevalent in</w:t>
      </w:r>
      <w:r w:rsidR="00C65C83" w:rsidRPr="00710447">
        <w:rPr>
          <w:rFonts w:ascii="Palatino Linotype" w:hAnsi="Palatino Linotype"/>
          <w:color w:val="000000"/>
          <w:sz w:val="24"/>
          <w:szCs w:val="24"/>
        </w:rPr>
        <w:t xml:space="preserve"> consumer goods such as imported toys, bracelets, </w:t>
      </w:r>
      <w:r w:rsidR="00657873" w:rsidRPr="00710447">
        <w:rPr>
          <w:rFonts w:ascii="Palatino Linotype" w:hAnsi="Palatino Linotype"/>
          <w:color w:val="000000"/>
          <w:sz w:val="24"/>
          <w:szCs w:val="24"/>
        </w:rPr>
        <w:t>vinyl lunchboxes and even artificial Christmas trees</w:t>
      </w:r>
      <w:r w:rsidR="00710447">
        <w:rPr>
          <w:rFonts w:ascii="Palatino Linotype" w:hAnsi="Palatino Linotype"/>
          <w:color w:val="000000"/>
          <w:sz w:val="24"/>
          <w:szCs w:val="24"/>
        </w:rPr>
        <w:t>.</w:t>
      </w:r>
      <w:r w:rsidR="00657873" w:rsidRPr="00710447">
        <w:rPr>
          <w:rStyle w:val="FootnoteReference"/>
          <w:rFonts w:ascii="Palatino Linotype" w:hAnsi="Palatino Linotype"/>
          <w:color w:val="000000"/>
          <w:sz w:val="24"/>
          <w:szCs w:val="24"/>
        </w:rPr>
        <w:footnoteReference w:id="9"/>
      </w:r>
      <w:r w:rsidR="003A1ADF" w:rsidRPr="00710447">
        <w:rPr>
          <w:rFonts w:ascii="Palatino Linotype" w:hAnsi="Palatino Linotype"/>
          <w:color w:val="000000"/>
          <w:sz w:val="24"/>
          <w:szCs w:val="24"/>
        </w:rPr>
        <w:t xml:space="preserve"> </w:t>
      </w:r>
      <w:r w:rsidR="00F75E99" w:rsidRPr="00710447">
        <w:rPr>
          <w:rFonts w:ascii="Palatino Linotype" w:hAnsi="Palatino Linotype"/>
          <w:color w:val="000000"/>
          <w:sz w:val="24"/>
          <w:szCs w:val="24"/>
        </w:rPr>
        <w:t xml:space="preserve"> </w:t>
      </w:r>
      <w:r w:rsidR="00615422" w:rsidRPr="00615422">
        <w:rPr>
          <w:rFonts w:ascii="Palatino Linotype" w:hAnsi="Palatino Linotype"/>
          <w:color w:val="000000"/>
          <w:sz w:val="24"/>
          <w:szCs w:val="24"/>
        </w:rPr>
        <w:t>Lead exposures from consumer goods, such as vinyl lunchboxes, painting easels, toy se</w:t>
      </w:r>
      <w:r w:rsidR="00615422">
        <w:rPr>
          <w:rFonts w:ascii="Palatino Linotype" w:hAnsi="Palatino Linotype"/>
          <w:color w:val="000000"/>
          <w:sz w:val="24"/>
          <w:szCs w:val="24"/>
        </w:rPr>
        <w:t>ts, necklaces and bracelets, can still be</w:t>
      </w:r>
      <w:r w:rsidR="00615422" w:rsidRPr="00615422">
        <w:rPr>
          <w:rFonts w:ascii="Palatino Linotype" w:hAnsi="Palatino Linotype"/>
          <w:color w:val="000000"/>
          <w:sz w:val="24"/>
          <w:szCs w:val="24"/>
        </w:rPr>
        <w:t xml:space="preserve"> a regular occurrence in the marketplace, despite our consumer safety regulations.  </w:t>
      </w:r>
      <w:r w:rsidR="00763000" w:rsidRPr="00710447">
        <w:rPr>
          <w:rFonts w:ascii="Palatino Linotype" w:hAnsi="Palatino Linotype"/>
          <w:color w:val="000000"/>
          <w:sz w:val="24"/>
          <w:szCs w:val="24"/>
        </w:rPr>
        <w:t>As young children routinely exhibit hand-to-mouth behavior, young children often come into contact with lead through ingesting paint chips containing lead</w:t>
      </w:r>
      <w:r w:rsidR="00E94E7D">
        <w:rPr>
          <w:rFonts w:ascii="Palatino Linotype" w:hAnsi="Palatino Linotype"/>
          <w:color w:val="000000"/>
          <w:sz w:val="24"/>
          <w:szCs w:val="24"/>
        </w:rPr>
        <w:t>,</w:t>
      </w:r>
      <w:r w:rsidR="00763000" w:rsidRPr="00710447">
        <w:rPr>
          <w:rFonts w:ascii="Palatino Linotype" w:hAnsi="Palatino Linotype"/>
          <w:color w:val="000000"/>
          <w:sz w:val="24"/>
          <w:szCs w:val="24"/>
        </w:rPr>
        <w:t xml:space="preserve"> or soil or dust particles contaminated with lead</w:t>
      </w:r>
      <w:r w:rsidR="00710447">
        <w:rPr>
          <w:rFonts w:ascii="Palatino Linotype" w:hAnsi="Palatino Linotype"/>
          <w:color w:val="000000"/>
          <w:sz w:val="24"/>
          <w:szCs w:val="24"/>
        </w:rPr>
        <w:t>.</w:t>
      </w:r>
      <w:r w:rsidR="00763000" w:rsidRPr="00710447">
        <w:rPr>
          <w:rStyle w:val="FootnoteReference"/>
          <w:rFonts w:ascii="Palatino Linotype" w:hAnsi="Palatino Linotype"/>
          <w:color w:val="000000"/>
          <w:sz w:val="24"/>
          <w:szCs w:val="24"/>
        </w:rPr>
        <w:footnoteReference w:id="10"/>
      </w:r>
      <w:r w:rsidR="00763000" w:rsidRPr="00710447">
        <w:rPr>
          <w:rFonts w:ascii="Palatino Linotype" w:hAnsi="Palatino Linotype"/>
          <w:color w:val="000000"/>
          <w:sz w:val="24"/>
          <w:szCs w:val="24"/>
        </w:rPr>
        <w:t xml:space="preserve">  </w:t>
      </w:r>
      <w:r w:rsidR="00547B1A" w:rsidRPr="00C56DAA">
        <w:rPr>
          <w:rFonts w:ascii="Palatino Linotype" w:hAnsi="Palatino Linotype"/>
          <w:color w:val="000000"/>
          <w:sz w:val="24"/>
          <w:szCs w:val="24"/>
        </w:rPr>
        <w:t>C</w:t>
      </w:r>
      <w:r w:rsidR="00F75E99" w:rsidRPr="00C56DAA">
        <w:rPr>
          <w:rFonts w:ascii="Palatino Linotype" w:hAnsi="Palatino Linotype"/>
          <w:color w:val="000000"/>
          <w:sz w:val="24"/>
          <w:szCs w:val="24"/>
        </w:rPr>
        <w:t>hildren who live in housing built before 1978 are most susceptible to develop</w:t>
      </w:r>
      <w:r w:rsidR="00547B1A" w:rsidRPr="00C56DAA">
        <w:rPr>
          <w:rFonts w:ascii="Palatino Linotype" w:hAnsi="Palatino Linotype"/>
          <w:color w:val="000000"/>
          <w:sz w:val="24"/>
          <w:szCs w:val="24"/>
        </w:rPr>
        <w:t>ing</w:t>
      </w:r>
      <w:r w:rsidR="00F75E99" w:rsidRPr="00C56DAA">
        <w:rPr>
          <w:rFonts w:ascii="Palatino Linotype" w:hAnsi="Palatino Linotype"/>
          <w:color w:val="000000"/>
          <w:sz w:val="24"/>
          <w:szCs w:val="24"/>
        </w:rPr>
        <w:t xml:space="preserve"> </w:t>
      </w:r>
      <w:r w:rsidR="00547B1A" w:rsidRPr="00C56DAA">
        <w:rPr>
          <w:rFonts w:ascii="Palatino Linotype" w:hAnsi="Palatino Linotype"/>
          <w:color w:val="000000"/>
          <w:sz w:val="24"/>
          <w:szCs w:val="24"/>
        </w:rPr>
        <w:t>an elevated blood lead level</w:t>
      </w:r>
      <w:r w:rsidR="00547B1A" w:rsidRPr="00710447">
        <w:rPr>
          <w:rFonts w:ascii="Palatino Linotype" w:hAnsi="Palatino Linotype"/>
          <w:color w:val="000000"/>
          <w:sz w:val="24"/>
          <w:szCs w:val="24"/>
        </w:rPr>
        <w:t xml:space="preserve"> because 1978 was the first year</w:t>
      </w:r>
      <w:r w:rsidR="00F75E99" w:rsidRPr="00710447">
        <w:rPr>
          <w:rFonts w:ascii="Palatino Linotype" w:hAnsi="Palatino Linotype"/>
          <w:color w:val="000000"/>
          <w:sz w:val="24"/>
          <w:szCs w:val="24"/>
        </w:rPr>
        <w:t xml:space="preserve"> lead-based pain</w:t>
      </w:r>
      <w:r w:rsidR="00547B1A" w:rsidRPr="00710447">
        <w:rPr>
          <w:rFonts w:ascii="Palatino Linotype" w:hAnsi="Palatino Linotype"/>
          <w:color w:val="000000"/>
          <w:sz w:val="24"/>
          <w:szCs w:val="24"/>
        </w:rPr>
        <w:t>t was banned.</w:t>
      </w:r>
      <w:r w:rsidR="00F75E99" w:rsidRPr="00710447">
        <w:rPr>
          <w:rStyle w:val="FootnoteReference"/>
          <w:rFonts w:ascii="Palatino Linotype" w:hAnsi="Palatino Linotype"/>
          <w:color w:val="000000"/>
          <w:sz w:val="24"/>
          <w:szCs w:val="24"/>
        </w:rPr>
        <w:footnoteReference w:id="11"/>
      </w:r>
      <w:r w:rsidR="00F75E99" w:rsidRPr="00710447">
        <w:rPr>
          <w:rFonts w:ascii="Palatino Linotype" w:hAnsi="Palatino Linotype"/>
          <w:color w:val="000000"/>
          <w:sz w:val="24"/>
          <w:szCs w:val="24"/>
        </w:rPr>
        <w:t xml:space="preserve"> </w:t>
      </w:r>
      <w:r w:rsidR="00763000" w:rsidRPr="00710447">
        <w:rPr>
          <w:rFonts w:ascii="Palatino Linotype" w:hAnsi="Palatino Linotype"/>
          <w:color w:val="000000"/>
          <w:sz w:val="24"/>
          <w:szCs w:val="24"/>
        </w:rPr>
        <w:t xml:space="preserve"> </w:t>
      </w:r>
      <w:r w:rsidR="00F31D87" w:rsidRPr="00710447">
        <w:rPr>
          <w:rFonts w:ascii="Palatino Linotype" w:hAnsi="Palatino Linotype"/>
          <w:color w:val="000000"/>
          <w:sz w:val="24"/>
          <w:szCs w:val="24"/>
        </w:rPr>
        <w:t xml:space="preserve"> </w:t>
      </w:r>
    </w:p>
    <w:p w14:paraId="1123EB96" w14:textId="077E5E8D" w:rsidR="00950CBF" w:rsidRDefault="00030617" w:rsidP="00615422">
      <w:pPr>
        <w:pStyle w:val="NormalWeb"/>
        <w:spacing w:before="0" w:beforeAutospacing="0" w:after="160" w:afterAutospacing="0"/>
        <w:ind w:firstLine="720"/>
        <w:rPr>
          <w:rFonts w:ascii="Palatino Linotype" w:hAnsi="Palatino Linotype"/>
          <w:color w:val="000000"/>
          <w:sz w:val="24"/>
          <w:szCs w:val="24"/>
        </w:rPr>
      </w:pPr>
      <w:r w:rsidRPr="00C56DAA">
        <w:rPr>
          <w:rFonts w:ascii="Palatino Linotype" w:hAnsi="Palatino Linotype"/>
          <w:b/>
          <w:i/>
          <w:color w:val="000000"/>
          <w:sz w:val="24"/>
          <w:szCs w:val="24"/>
        </w:rPr>
        <w:t xml:space="preserve">According to Department of Health, the primary source of childhood lead poisoning in Pennsylvania continues to be exposure to aging, deteriorating lead-based </w:t>
      </w:r>
      <w:r w:rsidRPr="00C56DAA">
        <w:rPr>
          <w:rFonts w:ascii="Palatino Linotype" w:hAnsi="Palatino Linotype"/>
          <w:b/>
          <w:i/>
          <w:color w:val="000000"/>
          <w:sz w:val="24"/>
          <w:szCs w:val="24"/>
        </w:rPr>
        <w:lastRenderedPageBreak/>
        <w:t>paint</w:t>
      </w:r>
      <w:r w:rsidRPr="00030617">
        <w:rPr>
          <w:rFonts w:ascii="Palatino Linotype" w:hAnsi="Palatino Linotype"/>
          <w:color w:val="000000"/>
          <w:sz w:val="24"/>
          <w:szCs w:val="24"/>
        </w:rPr>
        <w:t xml:space="preserve"> (chips and dust), and not drinking water</w:t>
      </w:r>
      <w:r>
        <w:rPr>
          <w:rFonts w:ascii="Palatino Linotype" w:hAnsi="Palatino Linotype"/>
          <w:color w:val="000000"/>
          <w:sz w:val="24"/>
          <w:szCs w:val="24"/>
        </w:rPr>
        <w:t>.</w:t>
      </w:r>
      <w:r w:rsidR="00C56DAA">
        <w:rPr>
          <w:rStyle w:val="FootnoteReference"/>
          <w:rFonts w:ascii="Palatino Linotype" w:hAnsi="Palatino Linotype"/>
          <w:color w:val="000000"/>
          <w:sz w:val="24"/>
          <w:szCs w:val="24"/>
        </w:rPr>
        <w:footnoteReference w:id="12"/>
      </w:r>
      <w:r>
        <w:rPr>
          <w:rFonts w:ascii="Palatino Linotype" w:hAnsi="Palatino Linotype"/>
          <w:color w:val="000000"/>
          <w:sz w:val="24"/>
          <w:szCs w:val="24"/>
        </w:rPr>
        <w:t xml:space="preserve"> </w:t>
      </w:r>
      <w:r w:rsidR="00C56DAA">
        <w:rPr>
          <w:rFonts w:ascii="Palatino Linotype" w:hAnsi="Palatino Linotype"/>
          <w:color w:val="000000"/>
          <w:sz w:val="24"/>
          <w:szCs w:val="24"/>
        </w:rPr>
        <w:t xml:space="preserve"> </w:t>
      </w:r>
      <w:r w:rsidR="00C56DAA" w:rsidRPr="00C56DAA">
        <w:rPr>
          <w:rFonts w:ascii="Palatino Linotype" w:hAnsi="Palatino Linotype"/>
          <w:color w:val="000000"/>
          <w:sz w:val="24"/>
          <w:szCs w:val="24"/>
        </w:rPr>
        <w:t>According to 2010 Census data, Pennsylvania ranks third in the nation for having the most housing units identified as having been built before 1950 (when lead was more prevalent) and fourth in the nation for housing units identified as</w:t>
      </w:r>
      <w:r w:rsidR="00C56DAA">
        <w:rPr>
          <w:rFonts w:ascii="Palatino Linotype" w:hAnsi="Palatino Linotype"/>
          <w:color w:val="000000"/>
          <w:sz w:val="24"/>
          <w:szCs w:val="24"/>
        </w:rPr>
        <w:t xml:space="preserve"> having been built before 1978. </w:t>
      </w:r>
      <w:r w:rsidR="00763000" w:rsidRPr="00710447">
        <w:rPr>
          <w:rFonts w:ascii="Palatino Linotype" w:hAnsi="Palatino Linotype"/>
          <w:color w:val="000000"/>
          <w:sz w:val="24"/>
          <w:szCs w:val="24"/>
        </w:rPr>
        <w:t>In 2009, the U</w:t>
      </w:r>
      <w:r w:rsidR="00710447">
        <w:rPr>
          <w:rFonts w:ascii="Palatino Linotype" w:hAnsi="Palatino Linotype"/>
          <w:color w:val="000000"/>
          <w:sz w:val="24"/>
          <w:szCs w:val="24"/>
        </w:rPr>
        <w:t>.</w:t>
      </w:r>
      <w:r w:rsidR="00763000" w:rsidRPr="00710447">
        <w:rPr>
          <w:rFonts w:ascii="Palatino Linotype" w:hAnsi="Palatino Linotype"/>
          <w:color w:val="000000"/>
          <w:sz w:val="24"/>
          <w:szCs w:val="24"/>
        </w:rPr>
        <w:t>S</w:t>
      </w:r>
      <w:r w:rsidR="00710447">
        <w:rPr>
          <w:rFonts w:ascii="Palatino Linotype" w:hAnsi="Palatino Linotype"/>
          <w:color w:val="000000"/>
          <w:sz w:val="24"/>
          <w:szCs w:val="24"/>
        </w:rPr>
        <w:t>.</w:t>
      </w:r>
      <w:r w:rsidR="00763000" w:rsidRPr="00710447">
        <w:rPr>
          <w:rFonts w:ascii="Palatino Linotype" w:hAnsi="Palatino Linotype"/>
          <w:color w:val="000000"/>
          <w:sz w:val="24"/>
          <w:szCs w:val="24"/>
        </w:rPr>
        <w:t xml:space="preserve"> Department of Housing and Urban Development </w:t>
      </w:r>
      <w:r w:rsidR="00763000" w:rsidRPr="00710447">
        <w:rPr>
          <w:rFonts w:ascii="Palatino Linotype" w:hAnsi="Palatino Linotype"/>
          <w:b/>
          <w:i/>
          <w:color w:val="000000"/>
          <w:sz w:val="24"/>
          <w:szCs w:val="24"/>
        </w:rPr>
        <w:t>found that 91.6% of Philadelphia housing units were built prior to 1978</w:t>
      </w:r>
      <w:r w:rsidR="00C56DAA">
        <w:rPr>
          <w:rFonts w:ascii="Palatino Linotype" w:hAnsi="Palatino Linotype"/>
          <w:b/>
          <w:i/>
          <w:color w:val="000000"/>
          <w:sz w:val="24"/>
          <w:szCs w:val="24"/>
        </w:rPr>
        <w:t>,</w:t>
      </w:r>
      <w:r w:rsidR="00763000" w:rsidRPr="00710447">
        <w:rPr>
          <w:rStyle w:val="FootnoteReference"/>
          <w:rFonts w:ascii="Palatino Linotype" w:hAnsi="Palatino Linotype"/>
          <w:color w:val="000000"/>
          <w:sz w:val="24"/>
          <w:szCs w:val="24"/>
        </w:rPr>
        <w:footnoteReference w:id="13"/>
      </w:r>
      <w:r w:rsidR="00710447">
        <w:rPr>
          <w:rFonts w:ascii="Palatino Linotype" w:hAnsi="Palatino Linotype"/>
          <w:color w:val="000000"/>
          <w:sz w:val="24"/>
          <w:szCs w:val="24"/>
        </w:rPr>
        <w:t xml:space="preserve"> and thus </w:t>
      </w:r>
      <w:r w:rsidR="00763000" w:rsidRPr="00710447">
        <w:rPr>
          <w:rFonts w:ascii="Palatino Linotype" w:hAnsi="Palatino Linotype"/>
          <w:color w:val="000000"/>
          <w:sz w:val="24"/>
          <w:szCs w:val="24"/>
        </w:rPr>
        <w:t xml:space="preserve">likely contaminated with lead-based paint. </w:t>
      </w:r>
      <w:r w:rsidR="00F31D87" w:rsidRPr="00710447">
        <w:rPr>
          <w:rFonts w:ascii="Palatino Linotype" w:hAnsi="Palatino Linotype"/>
          <w:color w:val="000000"/>
          <w:sz w:val="24"/>
          <w:szCs w:val="24"/>
        </w:rPr>
        <w:t xml:space="preserve"> </w:t>
      </w:r>
      <w:r w:rsidR="00950CBF" w:rsidRPr="00950CBF">
        <w:rPr>
          <w:rFonts w:ascii="Palatino Linotype" w:hAnsi="Palatino Linotype"/>
          <w:color w:val="000000"/>
          <w:sz w:val="24"/>
          <w:szCs w:val="24"/>
        </w:rPr>
        <w:t xml:space="preserve">As a further consequence of years of lead-based paint in housing, lead is also a common contaminant of soil, especially in urban areas such as Philadelphia. </w:t>
      </w:r>
      <w:r w:rsidR="00950CBF">
        <w:rPr>
          <w:rFonts w:ascii="Palatino Linotype" w:hAnsi="Palatino Linotype"/>
          <w:color w:val="000000"/>
          <w:sz w:val="24"/>
          <w:szCs w:val="24"/>
        </w:rPr>
        <w:t xml:space="preserve"> </w:t>
      </w:r>
      <w:r w:rsidR="00950CBF" w:rsidRPr="00950CBF">
        <w:rPr>
          <w:rFonts w:ascii="Palatino Linotype" w:hAnsi="Palatino Linotype"/>
          <w:color w:val="000000"/>
          <w:sz w:val="24"/>
          <w:szCs w:val="24"/>
        </w:rPr>
        <w:t>Lead “binds tightly” to soil, already contaminated with decades of combustion from lead-based gas as well as past industrial exposures. Old, peeling lead paint from residential buildings can further contaminate soil, an effect magnified by the increased traffic levels and density of housing in urban areas. As a result, the soil in urban areas can have lead levels ranging f</w:t>
      </w:r>
      <w:r w:rsidR="00950CBF">
        <w:rPr>
          <w:rFonts w:ascii="Palatino Linotype" w:hAnsi="Palatino Linotype"/>
          <w:color w:val="000000"/>
          <w:sz w:val="24"/>
          <w:szCs w:val="24"/>
        </w:rPr>
        <w:t>rom 800-1200 μg/g</w:t>
      </w:r>
      <w:r w:rsidR="00950CBF" w:rsidRPr="00950CBF">
        <w:rPr>
          <w:rFonts w:ascii="Palatino Linotype" w:hAnsi="Palatino Linotype"/>
          <w:color w:val="000000"/>
          <w:sz w:val="24"/>
          <w:szCs w:val="24"/>
        </w:rPr>
        <w:t xml:space="preserve">. </w:t>
      </w:r>
      <w:r w:rsidR="00615422">
        <w:rPr>
          <w:rFonts w:ascii="Palatino Linotype" w:hAnsi="Palatino Linotype"/>
          <w:color w:val="000000"/>
          <w:sz w:val="24"/>
          <w:szCs w:val="24"/>
        </w:rPr>
        <w:t xml:space="preserve"> </w:t>
      </w:r>
      <w:r w:rsidR="00950CBF" w:rsidRPr="00950CBF">
        <w:rPr>
          <w:rFonts w:ascii="Palatino Linotype" w:hAnsi="Palatino Linotype"/>
          <w:color w:val="000000"/>
          <w:sz w:val="24"/>
          <w:szCs w:val="24"/>
        </w:rPr>
        <w:t>Produce grown in this soil as part of community garden initiatives can serve as yet another source o</w:t>
      </w:r>
      <w:r w:rsidR="00615422">
        <w:rPr>
          <w:rFonts w:ascii="Palatino Linotype" w:hAnsi="Palatino Linotype"/>
          <w:color w:val="000000"/>
          <w:sz w:val="24"/>
          <w:szCs w:val="24"/>
        </w:rPr>
        <w:t xml:space="preserve">f exposure for urban children. </w:t>
      </w:r>
    </w:p>
    <w:p w14:paraId="4A5E9D13" w14:textId="1A999633" w:rsidR="000122DF" w:rsidRDefault="00FB0787" w:rsidP="00710447">
      <w:pPr>
        <w:pStyle w:val="NormalWeb"/>
        <w:spacing w:before="0" w:beforeAutospacing="0" w:after="160" w:afterAutospacing="0"/>
        <w:ind w:firstLine="720"/>
        <w:rPr>
          <w:rFonts w:ascii="Palatino Linotype" w:hAnsi="Palatino Linotype"/>
          <w:color w:val="000000"/>
          <w:sz w:val="24"/>
          <w:szCs w:val="24"/>
        </w:rPr>
      </w:pPr>
      <w:r w:rsidRPr="00710447">
        <w:rPr>
          <w:rFonts w:ascii="Palatino Linotype" w:hAnsi="Palatino Linotype"/>
          <w:color w:val="000000"/>
          <w:sz w:val="24"/>
          <w:szCs w:val="24"/>
        </w:rPr>
        <w:t>Since</w:t>
      </w:r>
      <w:r w:rsidR="00F87F61" w:rsidRPr="00710447">
        <w:rPr>
          <w:rFonts w:ascii="Palatino Linotype" w:hAnsi="Palatino Linotype"/>
          <w:color w:val="000000"/>
          <w:sz w:val="24"/>
          <w:szCs w:val="24"/>
        </w:rPr>
        <w:t xml:space="preserve"> lead abatement</w:t>
      </w:r>
      <w:r w:rsidRPr="00710447">
        <w:rPr>
          <w:rFonts w:ascii="Palatino Linotype" w:hAnsi="Palatino Linotype"/>
          <w:color w:val="000000"/>
          <w:sz w:val="24"/>
          <w:szCs w:val="24"/>
        </w:rPr>
        <w:t xml:space="preserve"> costs thousands o</w:t>
      </w:r>
      <w:r w:rsidR="00547B1A" w:rsidRPr="00710447">
        <w:rPr>
          <w:rFonts w:ascii="Palatino Linotype" w:hAnsi="Palatino Linotype"/>
          <w:color w:val="000000"/>
          <w:sz w:val="24"/>
          <w:szCs w:val="24"/>
        </w:rPr>
        <w:t>f dollars</w:t>
      </w:r>
      <w:r w:rsidRPr="00710447">
        <w:rPr>
          <w:rFonts w:ascii="Palatino Linotype" w:hAnsi="Palatino Linotype"/>
          <w:color w:val="000000"/>
          <w:sz w:val="24"/>
          <w:szCs w:val="24"/>
        </w:rPr>
        <w:t xml:space="preserve">, many families and landlords are unable to pay for the removal of all lead paint from </w:t>
      </w:r>
      <w:r w:rsidR="00084D36" w:rsidRPr="00710447">
        <w:rPr>
          <w:rFonts w:ascii="Palatino Linotype" w:hAnsi="Palatino Linotype"/>
          <w:color w:val="000000"/>
          <w:sz w:val="24"/>
          <w:szCs w:val="24"/>
        </w:rPr>
        <w:t>their homes.</w:t>
      </w:r>
      <w:r w:rsidRPr="00710447">
        <w:rPr>
          <w:rStyle w:val="FootnoteReference"/>
          <w:rFonts w:ascii="Palatino Linotype" w:hAnsi="Palatino Linotype"/>
          <w:color w:val="000000"/>
          <w:sz w:val="24"/>
          <w:szCs w:val="24"/>
        </w:rPr>
        <w:footnoteReference w:id="14"/>
      </w:r>
      <w:r w:rsidR="00F87F61" w:rsidRPr="00710447">
        <w:rPr>
          <w:rFonts w:ascii="Palatino Linotype" w:hAnsi="Palatino Linotype"/>
          <w:color w:val="000000"/>
          <w:sz w:val="24"/>
          <w:szCs w:val="24"/>
        </w:rPr>
        <w:t xml:space="preserve"> </w:t>
      </w:r>
      <w:r w:rsidR="008E1685">
        <w:rPr>
          <w:rFonts w:ascii="Palatino Linotype" w:hAnsi="Palatino Linotype"/>
          <w:color w:val="000000"/>
          <w:sz w:val="24"/>
          <w:szCs w:val="24"/>
        </w:rPr>
        <w:t xml:space="preserve">However, there are </w:t>
      </w:r>
      <w:r w:rsidR="00F87F61" w:rsidRPr="00710447">
        <w:rPr>
          <w:rFonts w:ascii="Palatino Linotype" w:hAnsi="Palatino Linotype"/>
          <w:color w:val="000000"/>
          <w:sz w:val="24"/>
          <w:szCs w:val="24"/>
        </w:rPr>
        <w:t>mechanisms of support to empower and ena</w:t>
      </w:r>
      <w:r w:rsidR="001B5825" w:rsidRPr="00710447">
        <w:rPr>
          <w:rFonts w:ascii="Palatino Linotype" w:hAnsi="Palatino Linotype"/>
          <w:color w:val="000000"/>
          <w:sz w:val="24"/>
          <w:szCs w:val="24"/>
        </w:rPr>
        <w:t>ble families to undertake abatement efforts and addres</w:t>
      </w:r>
      <w:r w:rsidR="00BE3FAB" w:rsidRPr="00710447">
        <w:rPr>
          <w:rFonts w:ascii="Palatino Linotype" w:hAnsi="Palatino Linotype"/>
          <w:color w:val="000000"/>
          <w:sz w:val="24"/>
          <w:szCs w:val="24"/>
        </w:rPr>
        <w:t>s the collateral</w:t>
      </w:r>
      <w:r w:rsidR="00F87F61" w:rsidRPr="00710447">
        <w:rPr>
          <w:rFonts w:ascii="Palatino Linotype" w:hAnsi="Palatino Linotype"/>
          <w:color w:val="000000"/>
          <w:sz w:val="24"/>
          <w:szCs w:val="24"/>
        </w:rPr>
        <w:t xml:space="preserve"> consequences of this issue. </w:t>
      </w:r>
      <w:r w:rsidR="00F31D87" w:rsidRPr="00710447">
        <w:rPr>
          <w:rFonts w:ascii="Palatino Linotype" w:hAnsi="Palatino Linotype"/>
          <w:color w:val="000000"/>
          <w:sz w:val="24"/>
          <w:szCs w:val="24"/>
        </w:rPr>
        <w:t xml:space="preserve"> </w:t>
      </w:r>
      <w:r w:rsidR="008E1685" w:rsidRPr="008E1685">
        <w:rPr>
          <w:rFonts w:ascii="Palatino Linotype" w:hAnsi="Palatino Linotype"/>
          <w:color w:val="000000"/>
          <w:sz w:val="24"/>
          <w:szCs w:val="24"/>
        </w:rPr>
        <w:t xml:space="preserve">The </w:t>
      </w:r>
      <w:r w:rsidR="008E1685">
        <w:rPr>
          <w:rFonts w:ascii="Palatino Linotype" w:hAnsi="Palatino Linotype"/>
          <w:color w:val="000000"/>
          <w:sz w:val="24"/>
          <w:szCs w:val="24"/>
        </w:rPr>
        <w:t xml:space="preserve">Pennsylvania </w:t>
      </w:r>
      <w:r w:rsidR="008E1685" w:rsidRPr="008E1685">
        <w:rPr>
          <w:rFonts w:ascii="Palatino Linotype" w:hAnsi="Palatino Linotype"/>
          <w:color w:val="000000"/>
          <w:sz w:val="24"/>
          <w:szCs w:val="24"/>
        </w:rPr>
        <w:t xml:space="preserve">Department of Health provides a </w:t>
      </w:r>
      <w:r w:rsidR="008E1685" w:rsidRPr="008E1685">
        <w:rPr>
          <w:rFonts w:ascii="Palatino Linotype" w:hAnsi="Palatino Linotype"/>
          <w:b/>
          <w:color w:val="000000"/>
          <w:sz w:val="24"/>
          <w:szCs w:val="24"/>
        </w:rPr>
        <w:t xml:space="preserve">toll-free Lead Information Line (1-800-440-LEAD) </w:t>
      </w:r>
      <w:r w:rsidR="008E1685" w:rsidRPr="008E1685">
        <w:rPr>
          <w:rFonts w:ascii="Palatino Linotype" w:hAnsi="Palatino Linotype"/>
          <w:color w:val="000000"/>
          <w:sz w:val="24"/>
          <w:szCs w:val="24"/>
        </w:rPr>
        <w:t>to respond to caller inquiries and provide written materials about childhood lead poisoning and other household hazards.  In addition, the Department offers training in lead-abatement and other lead-certified disciplines at no cost to governmental and non-profit employees.</w:t>
      </w:r>
      <w:r w:rsidR="0047588D">
        <w:rPr>
          <w:rFonts w:ascii="Palatino Linotype" w:hAnsi="Palatino Linotype"/>
          <w:color w:val="000000"/>
          <w:sz w:val="24"/>
          <w:szCs w:val="24"/>
        </w:rPr>
        <w:t xml:space="preserve">   </w:t>
      </w:r>
      <w:r w:rsidR="0047588D" w:rsidRPr="0047588D">
        <w:rPr>
          <w:rFonts w:ascii="Palatino Linotype" w:hAnsi="Palatino Linotype"/>
          <w:color w:val="000000"/>
          <w:sz w:val="24"/>
          <w:szCs w:val="24"/>
        </w:rPr>
        <w:t xml:space="preserve">The </w:t>
      </w:r>
      <w:hyperlink r:id="rId11" w:tooltip=" Link to Lead Hazard Control Program website" w:history="1">
        <w:r w:rsidR="0047588D" w:rsidRPr="0047588D">
          <w:rPr>
            <w:rStyle w:val="Hyperlink"/>
            <w:rFonts w:ascii="Palatino Linotype" w:hAnsi="Palatino Linotype"/>
            <w:sz w:val="24"/>
            <w:szCs w:val="24"/>
          </w:rPr>
          <w:t>Lead Hazard Control Program</w:t>
        </w:r>
      </w:hyperlink>
      <w:r w:rsidR="0047588D" w:rsidRPr="0047588D">
        <w:rPr>
          <w:rFonts w:ascii="Palatino Linotype" w:hAnsi="Palatino Linotype"/>
          <w:color w:val="000000"/>
          <w:sz w:val="24"/>
          <w:szCs w:val="24"/>
        </w:rPr>
        <w:t> (LHCP) creates lead-safe home environments for low-income families with children under age 6.  This program operates in four cities and two counties in Pennsylvania.</w:t>
      </w:r>
      <w:r w:rsidR="0047588D">
        <w:rPr>
          <w:rStyle w:val="FootnoteReference"/>
          <w:rFonts w:ascii="Palatino Linotype" w:hAnsi="Palatino Linotype"/>
          <w:color w:val="000000"/>
          <w:sz w:val="24"/>
          <w:szCs w:val="24"/>
        </w:rPr>
        <w:footnoteReference w:id="15"/>
      </w:r>
      <w:r w:rsidR="0047588D" w:rsidRPr="0047588D">
        <w:rPr>
          <w:rFonts w:ascii="Palatino Linotype" w:hAnsi="Palatino Linotype"/>
          <w:color w:val="000000"/>
          <w:sz w:val="24"/>
          <w:szCs w:val="24"/>
        </w:rPr>
        <w:t>  The LHCP assesses high-risk homes, then makes them lead-safe.  Program recipients must meet certain income and child eligibility requirements.  </w:t>
      </w:r>
    </w:p>
    <w:p w14:paraId="352DC670" w14:textId="703A56DE" w:rsidR="00F87F61" w:rsidRDefault="000122DF" w:rsidP="00710447">
      <w:pPr>
        <w:pStyle w:val="NormalWeb"/>
        <w:spacing w:before="0" w:beforeAutospacing="0" w:after="160" w:afterAutospacing="0"/>
        <w:ind w:firstLine="720"/>
        <w:rPr>
          <w:rFonts w:ascii="Palatino Linotype" w:hAnsi="Palatino Linotype"/>
          <w:color w:val="000000"/>
          <w:sz w:val="24"/>
          <w:szCs w:val="24"/>
        </w:rPr>
      </w:pPr>
      <w:r>
        <w:rPr>
          <w:rFonts w:ascii="Palatino Linotype" w:hAnsi="Palatino Linotype"/>
          <w:color w:val="000000"/>
          <w:sz w:val="24"/>
          <w:szCs w:val="24"/>
        </w:rPr>
        <w:t>E</w:t>
      </w:r>
      <w:r w:rsidRPr="000122DF">
        <w:rPr>
          <w:rFonts w:ascii="Palatino Linotype" w:hAnsi="Palatino Linotype"/>
          <w:color w:val="000000"/>
          <w:sz w:val="24"/>
          <w:szCs w:val="24"/>
        </w:rPr>
        <w:t xml:space="preserve">ach year significant numbers of children in Philadelphia suffer the irreparable harm of lead poisoning because of exposure to deteriorated lead paint and lead dust in </w:t>
      </w:r>
      <w:r w:rsidRPr="000122DF">
        <w:rPr>
          <w:rFonts w:ascii="Palatino Linotype" w:hAnsi="Palatino Linotype"/>
          <w:color w:val="000000"/>
          <w:sz w:val="24"/>
          <w:szCs w:val="24"/>
        </w:rPr>
        <w:lastRenderedPageBreak/>
        <w:t xml:space="preserve">their homes. </w:t>
      </w:r>
      <w:r>
        <w:rPr>
          <w:rFonts w:ascii="Palatino Linotype" w:hAnsi="Palatino Linotype"/>
          <w:color w:val="000000"/>
          <w:sz w:val="24"/>
          <w:szCs w:val="24"/>
        </w:rPr>
        <w:t xml:space="preserve"> </w:t>
      </w:r>
      <w:r w:rsidRPr="000122DF">
        <w:rPr>
          <w:rFonts w:ascii="Palatino Linotype" w:hAnsi="Palatino Linotype"/>
          <w:color w:val="000000"/>
          <w:sz w:val="24"/>
          <w:szCs w:val="24"/>
        </w:rPr>
        <w:t>More than half of these children are living with their families in rental units.  The Philadelphia Lead Disclosure &amp; Certification Law (Philadelphia Code Section 6-800)</w:t>
      </w:r>
      <w:r w:rsidR="00950CBF">
        <w:rPr>
          <w:rFonts w:ascii="Palatino Linotype" w:hAnsi="Palatino Linotype"/>
          <w:color w:val="000000"/>
          <w:sz w:val="24"/>
          <w:szCs w:val="24"/>
        </w:rPr>
        <w:t>, which went into effect in December 2012,</w:t>
      </w:r>
      <w:r w:rsidRPr="000122DF">
        <w:rPr>
          <w:rFonts w:ascii="Palatino Linotype" w:hAnsi="Palatino Linotype"/>
          <w:color w:val="000000"/>
          <w:sz w:val="24"/>
          <w:szCs w:val="24"/>
        </w:rPr>
        <w:t xml:space="preserve"> applies to any landlord who rents Philadelphia properties built before 1978 to new tenants who will be living in the property with a child 6 years or under</w:t>
      </w:r>
      <w:r>
        <w:rPr>
          <w:rFonts w:ascii="Palatino Linotype" w:hAnsi="Palatino Linotype"/>
          <w:color w:val="000000"/>
          <w:sz w:val="24"/>
          <w:szCs w:val="24"/>
        </w:rPr>
        <w:t xml:space="preserve">. While the </w:t>
      </w:r>
      <w:r w:rsidRPr="000122DF">
        <w:rPr>
          <w:rFonts w:ascii="Palatino Linotype" w:hAnsi="Palatino Linotype"/>
          <w:color w:val="000000"/>
          <w:sz w:val="24"/>
          <w:szCs w:val="24"/>
        </w:rPr>
        <w:t>Philadelphia Pr</w:t>
      </w:r>
      <w:r>
        <w:rPr>
          <w:rFonts w:ascii="Palatino Linotype" w:hAnsi="Palatino Linotype"/>
          <w:color w:val="000000"/>
          <w:sz w:val="24"/>
          <w:szCs w:val="24"/>
        </w:rPr>
        <w:t>operty Maintenance Code previously required</w:t>
      </w:r>
      <w:r w:rsidRPr="000122DF">
        <w:rPr>
          <w:rFonts w:ascii="Palatino Linotype" w:hAnsi="Palatino Linotype"/>
          <w:color w:val="000000"/>
          <w:sz w:val="24"/>
          <w:szCs w:val="24"/>
        </w:rPr>
        <w:t xml:space="preserve"> landlords to correct any peeling paint, cracked or loose plaster, decayed wood, and other defective surf</w:t>
      </w:r>
      <w:r>
        <w:rPr>
          <w:rFonts w:ascii="Palatino Linotype" w:hAnsi="Palatino Linotype"/>
          <w:color w:val="000000"/>
          <w:sz w:val="24"/>
          <w:szCs w:val="24"/>
        </w:rPr>
        <w:t>ace conditions in a rental unit, the</w:t>
      </w:r>
      <w:r w:rsidRPr="000122DF">
        <w:rPr>
          <w:rFonts w:ascii="Palatino Linotype" w:hAnsi="Palatino Linotype"/>
          <w:color w:val="000000"/>
          <w:sz w:val="24"/>
          <w:szCs w:val="24"/>
        </w:rPr>
        <w:t xml:space="preserve"> Philadelphia Lead Disclosure </w:t>
      </w:r>
      <w:r w:rsidR="00950CBF">
        <w:rPr>
          <w:rFonts w:ascii="Palatino Linotype" w:hAnsi="Palatino Linotype"/>
          <w:color w:val="000000"/>
          <w:sz w:val="24"/>
          <w:szCs w:val="24"/>
        </w:rPr>
        <w:t>&amp; Certification Law requires a</w:t>
      </w:r>
      <w:r w:rsidRPr="000122DF">
        <w:rPr>
          <w:rFonts w:ascii="Palatino Linotype" w:hAnsi="Palatino Linotype"/>
          <w:color w:val="000000"/>
          <w:sz w:val="24"/>
          <w:szCs w:val="24"/>
        </w:rPr>
        <w:t xml:space="preserve"> landlord to </w:t>
      </w:r>
      <w:r w:rsidR="00950CBF">
        <w:rPr>
          <w:rFonts w:ascii="Palatino Linotype" w:hAnsi="Palatino Linotype"/>
          <w:color w:val="000000"/>
          <w:sz w:val="24"/>
          <w:szCs w:val="24"/>
        </w:rPr>
        <w:t xml:space="preserve">go </w:t>
      </w:r>
      <w:r w:rsidRPr="000122DF">
        <w:rPr>
          <w:rFonts w:ascii="Palatino Linotype" w:hAnsi="Palatino Linotype"/>
          <w:color w:val="000000"/>
          <w:sz w:val="24"/>
          <w:szCs w:val="24"/>
        </w:rPr>
        <w:t>further and certify that a property is lead safe before children 6 years old and younger</w:t>
      </w:r>
      <w:r w:rsidR="00950CBF">
        <w:rPr>
          <w:rFonts w:ascii="Palatino Linotype" w:hAnsi="Palatino Linotype"/>
          <w:color w:val="000000"/>
          <w:sz w:val="24"/>
          <w:szCs w:val="24"/>
        </w:rPr>
        <w:t xml:space="preserve"> may</w:t>
      </w:r>
      <w:r w:rsidRPr="000122DF">
        <w:rPr>
          <w:rFonts w:ascii="Palatino Linotype" w:hAnsi="Palatino Linotype"/>
          <w:color w:val="000000"/>
          <w:sz w:val="24"/>
          <w:szCs w:val="24"/>
        </w:rPr>
        <w:t xml:space="preserve"> move in. </w:t>
      </w:r>
      <w:r>
        <w:rPr>
          <w:rFonts w:ascii="Palatino Linotype" w:hAnsi="Palatino Linotype"/>
          <w:color w:val="000000"/>
          <w:sz w:val="24"/>
          <w:szCs w:val="24"/>
        </w:rPr>
        <w:t xml:space="preserve"> </w:t>
      </w:r>
    </w:p>
    <w:p w14:paraId="50776165" w14:textId="2C608FEF" w:rsidR="00615422" w:rsidRPr="00710447" w:rsidRDefault="00E94E7D" w:rsidP="00710447">
      <w:pPr>
        <w:pStyle w:val="NormalWeb"/>
        <w:spacing w:before="0" w:beforeAutospacing="0" w:after="160" w:afterAutospacing="0"/>
        <w:ind w:firstLine="720"/>
        <w:rPr>
          <w:rFonts w:ascii="Palatino Linotype" w:hAnsi="Palatino Linotype"/>
          <w:color w:val="000000"/>
          <w:sz w:val="24"/>
          <w:szCs w:val="24"/>
        </w:rPr>
      </w:pPr>
      <w:r>
        <w:rPr>
          <w:rFonts w:ascii="Palatino Linotype" w:hAnsi="Palatino Linotype"/>
          <w:color w:val="000000"/>
          <w:sz w:val="24"/>
          <w:szCs w:val="24"/>
        </w:rPr>
        <w:t>In addition, l</w:t>
      </w:r>
      <w:r w:rsidR="00615422" w:rsidRPr="00615422">
        <w:rPr>
          <w:rFonts w:ascii="Palatino Linotype" w:hAnsi="Palatino Linotype"/>
          <w:color w:val="000000"/>
          <w:sz w:val="24"/>
          <w:szCs w:val="24"/>
        </w:rPr>
        <w:t>ea</w:t>
      </w:r>
      <w:r>
        <w:rPr>
          <w:rFonts w:ascii="Palatino Linotype" w:hAnsi="Palatino Linotype"/>
          <w:color w:val="000000"/>
          <w:sz w:val="24"/>
          <w:szCs w:val="24"/>
        </w:rPr>
        <w:t xml:space="preserve">d has </w:t>
      </w:r>
      <w:r w:rsidR="00615422" w:rsidRPr="00615422">
        <w:rPr>
          <w:rFonts w:ascii="Palatino Linotype" w:hAnsi="Palatino Linotype"/>
          <w:color w:val="000000"/>
          <w:sz w:val="24"/>
          <w:szCs w:val="24"/>
        </w:rPr>
        <w:t>been found as a contaminant of drinking water, through older, eroded plumbing materials, particularly prevalent in older homes</w:t>
      </w:r>
      <w:r w:rsidR="00615422">
        <w:rPr>
          <w:rFonts w:ascii="Palatino Linotype" w:hAnsi="Palatino Linotype"/>
          <w:color w:val="000000"/>
          <w:sz w:val="24"/>
          <w:szCs w:val="24"/>
        </w:rPr>
        <w:t>.</w:t>
      </w:r>
      <w:r w:rsidR="00615422" w:rsidRPr="00615422">
        <w:rPr>
          <w:rStyle w:val="FootnoteReference"/>
          <w:rFonts w:ascii="Palatino Linotype" w:hAnsi="Palatino Linotype"/>
          <w:color w:val="000000"/>
          <w:sz w:val="24"/>
          <w:szCs w:val="24"/>
        </w:rPr>
        <w:footnoteReference w:id="16"/>
      </w:r>
      <w:r w:rsidR="00615422" w:rsidRPr="00615422">
        <w:rPr>
          <w:rFonts w:ascii="Palatino Linotype" w:hAnsi="Palatino Linotype"/>
          <w:color w:val="000000"/>
          <w:sz w:val="24"/>
          <w:szCs w:val="24"/>
        </w:rPr>
        <w:t xml:space="preserve"> </w:t>
      </w:r>
      <w:r w:rsidR="00615422" w:rsidRPr="0067489B">
        <w:rPr>
          <w:rFonts w:ascii="Palatino Linotype" w:hAnsi="Palatino Linotype"/>
          <w:b/>
          <w:i/>
          <w:color w:val="000000"/>
          <w:sz w:val="24"/>
          <w:szCs w:val="24"/>
        </w:rPr>
        <w:t xml:space="preserve">Lead exposure through drinking water in schools is of particular concern.  </w:t>
      </w:r>
      <w:r w:rsidR="00615422">
        <w:rPr>
          <w:rFonts w:ascii="Palatino Linotype" w:hAnsi="Palatino Linotype"/>
          <w:color w:val="000000"/>
          <w:sz w:val="24"/>
          <w:szCs w:val="24"/>
        </w:rPr>
        <w:t>Some city school systems have proactively addressed this issue</w:t>
      </w:r>
      <w:r w:rsidR="00FE0963">
        <w:rPr>
          <w:rFonts w:ascii="Palatino Linotype" w:hAnsi="Palatino Linotype"/>
          <w:color w:val="000000"/>
          <w:sz w:val="24"/>
          <w:szCs w:val="24"/>
        </w:rPr>
        <w:t xml:space="preserve"> by eliminating water fountains in schools</w:t>
      </w:r>
      <w:r w:rsidR="00615422">
        <w:rPr>
          <w:rFonts w:ascii="Palatino Linotype" w:hAnsi="Palatino Linotype"/>
          <w:color w:val="000000"/>
          <w:sz w:val="24"/>
          <w:szCs w:val="24"/>
        </w:rPr>
        <w:t xml:space="preserve">. </w:t>
      </w:r>
      <w:r w:rsidR="0067489B">
        <w:rPr>
          <w:rFonts w:ascii="Palatino Linotype" w:hAnsi="Palatino Linotype"/>
          <w:color w:val="000000"/>
          <w:sz w:val="24"/>
          <w:szCs w:val="24"/>
        </w:rPr>
        <w:t xml:space="preserve"> More information is needed to determine if this is a critical issue in Pennsylvania. </w:t>
      </w:r>
    </w:p>
    <w:p w14:paraId="1FC1EBB8" w14:textId="5395F9E5" w:rsidR="00F87F61" w:rsidRPr="00745C84" w:rsidRDefault="00D4368C" w:rsidP="00F87F61">
      <w:pPr>
        <w:pStyle w:val="NormalWeb"/>
        <w:spacing w:before="0" w:beforeAutospacing="0" w:after="160" w:afterAutospacing="0"/>
        <w:rPr>
          <w:rFonts w:ascii="Calibri" w:hAnsi="Calibri"/>
          <w:color w:val="000000"/>
          <w:sz w:val="24"/>
          <w:szCs w:val="24"/>
        </w:rPr>
      </w:pPr>
      <w:r w:rsidRPr="00745C84">
        <w:rPr>
          <w:noProof/>
          <w:sz w:val="24"/>
          <w:szCs w:val="24"/>
        </w:rPr>
        <mc:AlternateContent>
          <mc:Choice Requires="wps">
            <w:drawing>
              <wp:anchor distT="0" distB="0" distL="114300" distR="114300" simplePos="0" relativeHeight="251658752" behindDoc="0" locked="0" layoutInCell="1" allowOverlap="1" wp14:anchorId="11BBE450" wp14:editId="703298C4">
                <wp:simplePos x="0" y="0"/>
                <wp:positionH relativeFrom="column">
                  <wp:posOffset>0</wp:posOffset>
                </wp:positionH>
                <wp:positionV relativeFrom="paragraph">
                  <wp:posOffset>121285</wp:posOffset>
                </wp:positionV>
                <wp:extent cx="2286000" cy="20574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86000" cy="2057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32796B55" w14:textId="77777777" w:rsidR="00B54D16" w:rsidRDefault="00B54D16" w:rsidP="00D4368C">
                            <w:pPr>
                              <w:pStyle w:val="NormalWeb"/>
                              <w:spacing w:after="160"/>
                              <w:rPr>
                                <w:rFonts w:ascii="Calibri" w:hAnsi="Calibri"/>
                                <w:i/>
                                <w:color w:val="000000"/>
                                <w:sz w:val="24"/>
                                <w:szCs w:val="24"/>
                              </w:rPr>
                            </w:pPr>
                            <w:r w:rsidRPr="00D4368C">
                              <w:rPr>
                                <w:rFonts w:ascii="Calibri" w:hAnsi="Calibri"/>
                                <w:i/>
                                <w:color w:val="000000"/>
                                <w:sz w:val="24"/>
                                <w:szCs w:val="24"/>
                              </w:rPr>
                              <w:t xml:space="preserve">After detecting elevated levels of lead in water from school drinking fountains, the Baltimore City Public School system decided to turn off all school drinking fountains and switch to a purely plastic bottle-based system.  </w:t>
                            </w:r>
                          </w:p>
                          <w:p w14:paraId="77177903" w14:textId="77777777" w:rsidR="00B54D16" w:rsidRPr="00D4368C" w:rsidRDefault="00B54D16" w:rsidP="00D4368C">
                            <w:pPr>
                              <w:pStyle w:val="NormalWeb"/>
                              <w:spacing w:after="160"/>
                              <w:rPr>
                                <w:rFonts w:ascii="Calibri" w:hAnsi="Calibri"/>
                                <w:i/>
                                <w:color w:val="000000"/>
                                <w:sz w:val="16"/>
                                <w:szCs w:val="24"/>
                              </w:rPr>
                            </w:pPr>
                            <w:r w:rsidRPr="00D4368C">
                              <w:rPr>
                                <w:rFonts w:ascii="Calibri" w:hAnsi="Calibri"/>
                                <w:i/>
                                <w:color w:val="000000"/>
                                <w:sz w:val="16"/>
                                <w:szCs w:val="24"/>
                              </w:rPr>
                              <w:t xml:space="preserve">http://www.baltimorecityschools.org/cms/lib/MD01001351/Centricity/Domain/87/PDF/Lead_in_Water110707.pdf </w:t>
                            </w:r>
                          </w:p>
                          <w:p w14:paraId="5A8A5FD3" w14:textId="77777777" w:rsidR="00B54D16" w:rsidRPr="00D4368C" w:rsidRDefault="00B54D16" w:rsidP="00D4368C">
                            <w:pPr>
                              <w:pStyle w:val="NormalWeb"/>
                              <w:spacing w:after="160"/>
                              <w:rPr>
                                <w:rFonts w:ascii="Calibri" w:hAnsi="Calibri"/>
                                <w:i/>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BBE450" id="_x0000_t202" coordsize="21600,21600" o:spt="202" path="m,l,21600r21600,l21600,xe">
                <v:stroke joinstyle="miter"/>
                <v:path gradientshapeok="t" o:connecttype="rect"/>
              </v:shapetype>
              <v:shape id="Text Box 1" o:spid="_x0000_s1026" type="#_x0000_t202" style="position:absolute;margin-left:0;margin-top:9.55pt;width:180pt;height:16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" filled="f" stroked="f">
                <v:textbox>
                  <w:txbxContent>
                    <w:p w14:paraId="32796B55" w14:textId="77777777" w:rsidR="00B54D16" w:rsidRDefault="00B54D16" w:rsidP="00D4368C">
                      <w:pPr>
                        <w:pStyle w:val="NormalWeb"/>
                        <w:spacing w:after="160"/>
                        <w:rPr>
                          <w:rFonts w:ascii="Calibri" w:hAnsi="Calibri"/>
                          <w:i/>
                          <w:color w:val="000000"/>
                          <w:sz w:val="24"/>
                          <w:szCs w:val="24"/>
                        </w:rPr>
                      </w:pPr>
                      <w:r w:rsidRPr="00D4368C">
                        <w:rPr>
                          <w:rFonts w:ascii="Calibri" w:hAnsi="Calibri"/>
                          <w:i/>
                          <w:color w:val="000000"/>
                          <w:sz w:val="24"/>
                          <w:szCs w:val="24"/>
                        </w:rPr>
                        <w:t xml:space="preserve">After detecting elevated levels of lead in water from school drinking fountains, the Baltimore City Public School system decided to turn off all school drinking fountains and switch to a purely plastic bottle-based system.  </w:t>
                      </w:r>
                    </w:p>
                    <w:p w14:paraId="77177903" w14:textId="77777777" w:rsidR="00B54D16" w:rsidRPr="00D4368C" w:rsidRDefault="00B54D16" w:rsidP="00D4368C">
                      <w:pPr>
                        <w:pStyle w:val="NormalWeb"/>
                        <w:spacing w:after="160"/>
                        <w:rPr>
                          <w:rFonts w:ascii="Calibri" w:hAnsi="Calibri"/>
                          <w:i/>
                          <w:color w:val="000000"/>
                          <w:sz w:val="16"/>
                          <w:szCs w:val="24"/>
                        </w:rPr>
                      </w:pPr>
                      <w:r w:rsidRPr="00D4368C">
                        <w:rPr>
                          <w:rFonts w:ascii="Calibri" w:hAnsi="Calibri"/>
                          <w:i/>
                          <w:color w:val="000000"/>
                          <w:sz w:val="16"/>
                          <w:szCs w:val="24"/>
                        </w:rPr>
                        <w:t xml:space="preserve">http://www.baltimorecityschools.org/cms/lib/MD01001351/Centricity/Domain/87/PDF/Lead_in_Water110707.pdf </w:t>
                      </w:r>
                    </w:p>
                    <w:p w14:paraId="5A8A5FD3" w14:textId="77777777" w:rsidR="00B54D16" w:rsidRPr="00D4368C" w:rsidRDefault="00B54D16" w:rsidP="00D4368C">
                      <w:pPr>
                        <w:pStyle w:val="NormalWeb"/>
                        <w:spacing w:after="160"/>
                        <w:rPr>
                          <w:rFonts w:ascii="Calibri" w:hAnsi="Calibri"/>
                          <w:i/>
                          <w:color w:val="000000"/>
                        </w:rPr>
                      </w:pPr>
                    </w:p>
                  </w:txbxContent>
                </v:textbox>
                <w10:wrap type="square"/>
              </v:shape>
            </w:pict>
          </mc:Fallback>
        </mc:AlternateContent>
      </w:r>
      <w:r w:rsidR="00F87F61" w:rsidRPr="00745C84">
        <w:rPr>
          <w:rFonts w:ascii="Calibri" w:hAnsi="Calibri"/>
          <w:color w:val="000000"/>
          <w:sz w:val="24"/>
          <w:szCs w:val="24"/>
        </w:rPr>
        <w:tab/>
        <w:t xml:space="preserve"> </w:t>
      </w:r>
    </w:p>
    <w:p w14:paraId="64742EB7" w14:textId="49D9E47E" w:rsidR="00C65C83" w:rsidRPr="00531EC2" w:rsidRDefault="00531EC2" w:rsidP="00531EC2">
      <w:pPr>
        <w:pStyle w:val="NormalWeb"/>
        <w:spacing w:before="0" w:beforeAutospacing="0" w:after="160" w:afterAutospacing="0"/>
        <w:rPr>
          <w:rFonts w:ascii="Palatino Linotype" w:hAnsi="Palatino Linotype"/>
          <w:color w:val="000000"/>
          <w:sz w:val="24"/>
          <w:szCs w:val="24"/>
        </w:rPr>
      </w:pPr>
      <w:r>
        <w:rPr>
          <w:rFonts w:ascii="Palatino Linotype" w:hAnsi="Palatino Linotype"/>
          <w:b/>
          <w:color w:val="000000"/>
          <w:sz w:val="24"/>
          <w:szCs w:val="24"/>
        </w:rPr>
        <w:t xml:space="preserve">    </w:t>
      </w:r>
      <w:r w:rsidR="00C65C83" w:rsidRPr="00531EC2">
        <w:rPr>
          <w:rFonts w:ascii="Palatino Linotype" w:hAnsi="Palatino Linotype"/>
          <w:b/>
          <w:color w:val="000000"/>
          <w:sz w:val="24"/>
          <w:szCs w:val="24"/>
          <w:u w:val="single"/>
        </w:rPr>
        <w:t>Risk Factors</w:t>
      </w:r>
      <w:r w:rsidR="00BD0E6D" w:rsidRPr="00531EC2">
        <w:rPr>
          <w:rFonts w:ascii="Palatino Linotype" w:hAnsi="Palatino Linotype"/>
          <w:b/>
          <w:color w:val="000000"/>
          <w:sz w:val="24"/>
          <w:szCs w:val="24"/>
          <w:u w:val="single"/>
        </w:rPr>
        <w:t xml:space="preserve"> for Elevated Blood Lead Levels</w:t>
      </w:r>
    </w:p>
    <w:p w14:paraId="5831071C" w14:textId="3231B67A" w:rsidR="00B6345D" w:rsidRPr="00531EC2" w:rsidRDefault="00C65C83" w:rsidP="00D77D8D">
      <w:pPr>
        <w:rPr>
          <w:rFonts w:ascii="Palatino Linotype" w:hAnsi="Palatino Linotype"/>
          <w:color w:val="000000"/>
          <w:sz w:val="24"/>
          <w:szCs w:val="24"/>
        </w:rPr>
      </w:pPr>
      <w:r w:rsidRPr="00531EC2">
        <w:rPr>
          <w:rFonts w:ascii="Palatino Linotype" w:hAnsi="Palatino Linotype"/>
          <w:color w:val="000000"/>
          <w:sz w:val="24"/>
          <w:szCs w:val="24"/>
        </w:rPr>
        <w:t xml:space="preserve">Recent studies have attempted to elucidate </w:t>
      </w:r>
      <w:r w:rsidR="00FC0981" w:rsidRPr="00531EC2">
        <w:rPr>
          <w:rFonts w:ascii="Palatino Linotype" w:hAnsi="Palatino Linotype"/>
          <w:color w:val="000000"/>
          <w:sz w:val="24"/>
          <w:szCs w:val="24"/>
        </w:rPr>
        <w:t>the risk factors inherent in a child’s</w:t>
      </w:r>
      <w:r w:rsidRPr="00531EC2">
        <w:rPr>
          <w:rFonts w:ascii="Palatino Linotype" w:hAnsi="Palatino Linotype"/>
          <w:color w:val="000000"/>
          <w:sz w:val="24"/>
          <w:szCs w:val="24"/>
        </w:rPr>
        <w:t xml:space="preserve"> development of elevated</w:t>
      </w:r>
      <w:r w:rsidR="00686569" w:rsidRPr="00531EC2">
        <w:rPr>
          <w:rFonts w:ascii="Palatino Linotype" w:hAnsi="Palatino Linotype"/>
          <w:color w:val="000000"/>
          <w:sz w:val="24"/>
          <w:szCs w:val="24"/>
        </w:rPr>
        <w:t xml:space="preserve"> blood</w:t>
      </w:r>
      <w:r w:rsidRPr="00531EC2">
        <w:rPr>
          <w:rFonts w:ascii="Palatino Linotype" w:hAnsi="Palatino Linotype"/>
          <w:color w:val="000000"/>
          <w:sz w:val="24"/>
          <w:szCs w:val="24"/>
        </w:rPr>
        <w:t xml:space="preserve"> lead levels. </w:t>
      </w:r>
      <w:r w:rsidR="00FC0981" w:rsidRPr="00531EC2">
        <w:rPr>
          <w:rFonts w:ascii="Palatino Linotype" w:hAnsi="Palatino Linotype"/>
          <w:color w:val="000000"/>
          <w:sz w:val="24"/>
          <w:szCs w:val="24"/>
        </w:rPr>
        <w:t xml:space="preserve"> </w:t>
      </w:r>
      <w:r w:rsidRPr="00531EC2">
        <w:rPr>
          <w:rFonts w:ascii="Palatino Linotype" w:hAnsi="Palatino Linotype"/>
          <w:color w:val="000000"/>
          <w:sz w:val="24"/>
          <w:szCs w:val="24"/>
        </w:rPr>
        <w:t>Ag</w:t>
      </w:r>
      <w:r w:rsidR="000647B0" w:rsidRPr="00531EC2">
        <w:rPr>
          <w:rFonts w:ascii="Palatino Linotype" w:hAnsi="Palatino Linotype"/>
          <w:color w:val="000000"/>
          <w:sz w:val="24"/>
          <w:szCs w:val="24"/>
        </w:rPr>
        <w:t>e is a significant risk factor as</w:t>
      </w:r>
      <w:r w:rsidRPr="00531EC2">
        <w:rPr>
          <w:rFonts w:ascii="Palatino Linotype" w:hAnsi="Palatino Linotype"/>
          <w:b/>
          <w:i/>
          <w:color w:val="000000"/>
          <w:sz w:val="24"/>
          <w:szCs w:val="24"/>
        </w:rPr>
        <w:t xml:space="preserve"> BLL’s reach their p</w:t>
      </w:r>
      <w:r w:rsidR="00686569" w:rsidRPr="00531EC2">
        <w:rPr>
          <w:rFonts w:ascii="Palatino Linotype" w:hAnsi="Palatino Linotype"/>
          <w:b/>
          <w:i/>
          <w:color w:val="000000"/>
          <w:sz w:val="24"/>
          <w:szCs w:val="24"/>
        </w:rPr>
        <w:t>eak at 15-24 months of age</w:t>
      </w:r>
      <w:r w:rsidR="0067489B">
        <w:rPr>
          <w:rFonts w:ascii="Palatino Linotype" w:hAnsi="Palatino Linotype"/>
          <w:b/>
          <w:i/>
          <w:color w:val="000000"/>
          <w:sz w:val="24"/>
          <w:szCs w:val="24"/>
        </w:rPr>
        <w:t>.</w:t>
      </w:r>
      <w:r w:rsidR="00686569" w:rsidRPr="00531EC2">
        <w:rPr>
          <w:rStyle w:val="FootnoteReference"/>
          <w:rFonts w:ascii="Palatino Linotype" w:hAnsi="Palatino Linotype"/>
          <w:b/>
          <w:i/>
          <w:color w:val="000000"/>
          <w:sz w:val="24"/>
          <w:szCs w:val="24"/>
        </w:rPr>
        <w:footnoteReference w:id="17"/>
      </w:r>
      <w:r w:rsidRPr="00531EC2">
        <w:rPr>
          <w:rFonts w:ascii="Palatino Linotype" w:hAnsi="Palatino Linotype"/>
          <w:b/>
          <w:i/>
          <w:color w:val="000000"/>
          <w:sz w:val="24"/>
          <w:szCs w:val="24"/>
        </w:rPr>
        <w:t xml:space="preserve"> </w:t>
      </w:r>
      <w:r w:rsidR="00FC0981" w:rsidRPr="00531EC2">
        <w:rPr>
          <w:rFonts w:ascii="Palatino Linotype" w:hAnsi="Palatino Linotype"/>
          <w:b/>
          <w:i/>
          <w:color w:val="000000"/>
          <w:sz w:val="24"/>
          <w:szCs w:val="24"/>
        </w:rPr>
        <w:t xml:space="preserve">  </w:t>
      </w:r>
      <w:r w:rsidR="00FC0981" w:rsidRPr="00531EC2">
        <w:rPr>
          <w:rFonts w:ascii="Palatino Linotype" w:hAnsi="Palatino Linotype"/>
          <w:color w:val="000000"/>
          <w:sz w:val="24"/>
          <w:szCs w:val="24"/>
        </w:rPr>
        <w:t>A</w:t>
      </w:r>
      <w:r w:rsidRPr="00531EC2">
        <w:rPr>
          <w:rFonts w:ascii="Palatino Linotype" w:hAnsi="Palatino Linotype"/>
          <w:color w:val="000000"/>
          <w:sz w:val="24"/>
          <w:szCs w:val="24"/>
        </w:rPr>
        <w:t xml:space="preserve"> young child’s gastrointestinal absorption of lead</w:t>
      </w:r>
      <w:r w:rsidR="00FC0981" w:rsidRPr="00531EC2">
        <w:rPr>
          <w:rFonts w:ascii="Palatino Linotype" w:hAnsi="Palatino Linotype"/>
          <w:color w:val="000000"/>
          <w:sz w:val="24"/>
          <w:szCs w:val="24"/>
        </w:rPr>
        <w:t xml:space="preserve"> is greater, and a young child has </w:t>
      </w:r>
      <w:r w:rsidRPr="00531EC2">
        <w:rPr>
          <w:rFonts w:ascii="Palatino Linotype" w:hAnsi="Palatino Linotype"/>
          <w:color w:val="000000"/>
          <w:sz w:val="24"/>
          <w:szCs w:val="24"/>
        </w:rPr>
        <w:t>in</w:t>
      </w:r>
      <w:r w:rsidR="00FC0981" w:rsidRPr="00531EC2">
        <w:rPr>
          <w:rFonts w:ascii="Palatino Linotype" w:hAnsi="Palatino Linotype"/>
          <w:color w:val="000000"/>
          <w:sz w:val="24"/>
          <w:szCs w:val="24"/>
        </w:rPr>
        <w:t>creased hand-to-mouth behaviors; thus,</w:t>
      </w:r>
      <w:r w:rsidRPr="00531EC2">
        <w:rPr>
          <w:rFonts w:ascii="Palatino Linotype" w:hAnsi="Palatino Linotype"/>
          <w:color w:val="000000"/>
          <w:sz w:val="24"/>
          <w:szCs w:val="24"/>
        </w:rPr>
        <w:t xml:space="preserve"> the effects of minimal exposures are compounded in children as compared to adults, who may not experience any adverse effects f</w:t>
      </w:r>
      <w:r w:rsidR="00944116" w:rsidRPr="00531EC2">
        <w:rPr>
          <w:rFonts w:ascii="Palatino Linotype" w:hAnsi="Palatino Linotype"/>
          <w:color w:val="000000"/>
          <w:sz w:val="24"/>
          <w:szCs w:val="24"/>
        </w:rPr>
        <w:t>rom the same level of exposure.</w:t>
      </w:r>
      <w:r w:rsidR="00B6345D" w:rsidRPr="00531EC2">
        <w:rPr>
          <w:rStyle w:val="FootnoteReference"/>
          <w:rFonts w:ascii="Palatino Linotype" w:hAnsi="Palatino Linotype"/>
          <w:color w:val="000000"/>
          <w:sz w:val="24"/>
          <w:szCs w:val="24"/>
        </w:rPr>
        <w:footnoteReference w:id="18"/>
      </w:r>
      <w:r w:rsidR="00B6345D" w:rsidRPr="00531EC2">
        <w:rPr>
          <w:rFonts w:ascii="Palatino Linotype" w:hAnsi="Palatino Linotype"/>
          <w:color w:val="000000"/>
          <w:sz w:val="24"/>
          <w:szCs w:val="24"/>
        </w:rPr>
        <w:t xml:space="preserve">  Blood lead le</w:t>
      </w:r>
      <w:r w:rsidR="00B61805" w:rsidRPr="00531EC2">
        <w:rPr>
          <w:rFonts w:ascii="Palatino Linotype" w:hAnsi="Palatino Linotype"/>
          <w:color w:val="000000"/>
          <w:sz w:val="24"/>
          <w:szCs w:val="24"/>
        </w:rPr>
        <w:t>vels have been found to vary among children from different ethnic and racial groups, which may be correlated with poverty or urban living. According to the National Health and Nutrition Examinat</w:t>
      </w:r>
      <w:r w:rsidR="00944116" w:rsidRPr="00531EC2">
        <w:rPr>
          <w:rFonts w:ascii="Palatino Linotype" w:hAnsi="Palatino Linotype"/>
          <w:color w:val="000000"/>
          <w:sz w:val="24"/>
          <w:szCs w:val="24"/>
        </w:rPr>
        <w:t>ion Survey data from 1999-2002,</w:t>
      </w:r>
      <w:r w:rsidRPr="00531EC2">
        <w:rPr>
          <w:rFonts w:ascii="Palatino Linotype" w:hAnsi="Palatino Linotype"/>
          <w:color w:val="000000"/>
          <w:sz w:val="24"/>
          <w:szCs w:val="24"/>
        </w:rPr>
        <w:t xml:space="preserve"> “46.8% of non-Hispanic black children and 27.9% of Mexican-American chil</w:t>
      </w:r>
      <w:r w:rsidR="00B61805" w:rsidRPr="00531EC2">
        <w:rPr>
          <w:rFonts w:ascii="Palatino Linotype" w:hAnsi="Palatino Linotype"/>
          <w:color w:val="000000"/>
          <w:sz w:val="24"/>
          <w:szCs w:val="24"/>
        </w:rPr>
        <w:t xml:space="preserve">dren </w:t>
      </w:r>
      <w:r w:rsidR="00B61805" w:rsidRPr="00531EC2">
        <w:rPr>
          <w:rFonts w:ascii="Palatino Linotype" w:hAnsi="Palatino Linotype"/>
          <w:color w:val="000000"/>
          <w:sz w:val="24"/>
          <w:szCs w:val="24"/>
        </w:rPr>
        <w:lastRenderedPageBreak/>
        <w:t>have BLL’s greater than 5 μ</w:t>
      </w:r>
      <w:r w:rsidRPr="00531EC2">
        <w:rPr>
          <w:rFonts w:ascii="Palatino Linotype" w:hAnsi="Palatino Linotype"/>
          <w:color w:val="000000"/>
          <w:sz w:val="24"/>
          <w:szCs w:val="24"/>
        </w:rPr>
        <w:t>g/dL compared</w:t>
      </w:r>
      <w:r w:rsidR="00B61805" w:rsidRPr="00531EC2">
        <w:rPr>
          <w:rFonts w:ascii="Palatino Linotype" w:hAnsi="Palatino Linotype"/>
          <w:color w:val="000000"/>
          <w:sz w:val="24"/>
          <w:szCs w:val="24"/>
        </w:rPr>
        <w:t xml:space="preserve"> with 18.7% of white children.</w:t>
      </w:r>
      <w:r w:rsidR="00D847E0" w:rsidRPr="00531EC2">
        <w:rPr>
          <w:rFonts w:ascii="Palatino Linotype" w:hAnsi="Palatino Linotype"/>
          <w:color w:val="000000"/>
          <w:sz w:val="24"/>
          <w:szCs w:val="24"/>
        </w:rPr>
        <w:t>”</w:t>
      </w:r>
      <w:r w:rsidR="00B61805" w:rsidRPr="00531EC2">
        <w:rPr>
          <w:rStyle w:val="FootnoteReference"/>
          <w:rFonts w:ascii="Palatino Linotype" w:hAnsi="Palatino Linotype"/>
          <w:color w:val="000000"/>
          <w:sz w:val="24"/>
          <w:szCs w:val="24"/>
        </w:rPr>
        <w:footnoteReference w:id="19"/>
      </w:r>
      <w:r w:rsidR="00B61805" w:rsidRPr="00531EC2">
        <w:rPr>
          <w:rFonts w:ascii="Palatino Linotype" w:hAnsi="Palatino Linotype"/>
          <w:color w:val="000000"/>
          <w:sz w:val="24"/>
          <w:szCs w:val="24"/>
        </w:rPr>
        <w:t xml:space="preserve"> While this gap is narrowing, </w:t>
      </w:r>
      <w:r w:rsidR="00944116" w:rsidRPr="00531EC2">
        <w:rPr>
          <w:rFonts w:ascii="Palatino Linotype" w:hAnsi="Palatino Linotype"/>
          <w:color w:val="000000"/>
          <w:sz w:val="24"/>
          <w:szCs w:val="24"/>
        </w:rPr>
        <w:t>it nevertheless highlights that</w:t>
      </w:r>
      <w:r w:rsidR="00D847E0" w:rsidRPr="00531EC2">
        <w:rPr>
          <w:rFonts w:ascii="Palatino Linotype" w:hAnsi="Palatino Linotype"/>
          <w:color w:val="000000"/>
          <w:sz w:val="24"/>
          <w:szCs w:val="24"/>
        </w:rPr>
        <w:t xml:space="preserve"> the increased risk facing </w:t>
      </w:r>
      <w:r w:rsidR="00B61805" w:rsidRPr="00531EC2">
        <w:rPr>
          <w:rFonts w:ascii="Palatino Linotype" w:hAnsi="Palatino Linotype"/>
          <w:color w:val="000000"/>
          <w:sz w:val="24"/>
          <w:szCs w:val="24"/>
        </w:rPr>
        <w:t xml:space="preserve">children </w:t>
      </w:r>
      <w:r w:rsidR="00D847E0" w:rsidRPr="00531EC2">
        <w:rPr>
          <w:rFonts w:ascii="Palatino Linotype" w:hAnsi="Palatino Linotype"/>
          <w:color w:val="000000"/>
          <w:sz w:val="24"/>
          <w:szCs w:val="24"/>
        </w:rPr>
        <w:t xml:space="preserve">in Philadelphia who </w:t>
      </w:r>
      <w:r w:rsidR="00B61805" w:rsidRPr="00531EC2">
        <w:rPr>
          <w:rFonts w:ascii="Palatino Linotype" w:hAnsi="Palatino Linotype"/>
          <w:color w:val="000000"/>
          <w:sz w:val="24"/>
          <w:szCs w:val="24"/>
        </w:rPr>
        <w:t xml:space="preserve">remain among </w:t>
      </w:r>
      <w:r w:rsidR="00D847E0" w:rsidRPr="00531EC2">
        <w:rPr>
          <w:rFonts w:ascii="Palatino Linotype" w:hAnsi="Palatino Linotype"/>
          <w:color w:val="000000"/>
          <w:sz w:val="24"/>
          <w:szCs w:val="24"/>
        </w:rPr>
        <w:t>the most vulnerable with regard</w:t>
      </w:r>
      <w:r w:rsidR="00B61805" w:rsidRPr="00531EC2">
        <w:rPr>
          <w:rFonts w:ascii="Palatino Linotype" w:hAnsi="Palatino Linotype"/>
          <w:color w:val="000000"/>
          <w:sz w:val="24"/>
          <w:szCs w:val="24"/>
        </w:rPr>
        <w:t xml:space="preserve"> to lead exposure.</w:t>
      </w:r>
    </w:p>
    <w:p w14:paraId="6BEA94D6" w14:textId="77777777" w:rsidR="00D77D8D" w:rsidRPr="00531EC2" w:rsidRDefault="00C65C83" w:rsidP="00D77D8D">
      <w:pPr>
        <w:rPr>
          <w:rFonts w:ascii="Palatino Linotype" w:hAnsi="Palatino Linotype"/>
          <w:b/>
          <w:i/>
          <w:color w:val="000000"/>
          <w:sz w:val="24"/>
          <w:szCs w:val="24"/>
        </w:rPr>
      </w:pPr>
      <w:r w:rsidRPr="00745C84">
        <w:rPr>
          <w:rFonts w:ascii="Calibri" w:hAnsi="Calibri"/>
          <w:color w:val="000000"/>
          <w:sz w:val="24"/>
          <w:szCs w:val="24"/>
        </w:rPr>
        <w:t xml:space="preserve"> </w:t>
      </w:r>
      <w:r w:rsidR="00B61805" w:rsidRPr="00745C84">
        <w:rPr>
          <w:rFonts w:ascii="Calibri" w:hAnsi="Calibri"/>
          <w:color w:val="000000"/>
          <w:sz w:val="24"/>
          <w:szCs w:val="24"/>
        </w:rPr>
        <w:tab/>
      </w:r>
      <w:r w:rsidR="00E11F25" w:rsidRPr="00531EC2">
        <w:rPr>
          <w:rFonts w:ascii="Palatino Linotype" w:hAnsi="Palatino Linotype"/>
          <w:b/>
          <w:i/>
          <w:color w:val="000000"/>
          <w:sz w:val="24"/>
          <w:szCs w:val="24"/>
        </w:rPr>
        <w:t>Poverty is another risk factor</w:t>
      </w:r>
      <w:r w:rsidR="00E11F25" w:rsidRPr="00531EC2">
        <w:rPr>
          <w:rFonts w:ascii="Palatino Linotype" w:hAnsi="Palatino Linotype"/>
          <w:color w:val="000000"/>
          <w:sz w:val="24"/>
          <w:szCs w:val="24"/>
        </w:rPr>
        <w:t>. The</w:t>
      </w:r>
      <w:r w:rsidR="00753A73" w:rsidRPr="00531EC2">
        <w:rPr>
          <w:rFonts w:ascii="Palatino Linotype" w:hAnsi="Palatino Linotype"/>
          <w:b/>
          <w:i/>
          <w:color w:val="000000"/>
          <w:sz w:val="24"/>
          <w:szCs w:val="24"/>
        </w:rPr>
        <w:t xml:space="preserve"> mean BLL for</w:t>
      </w:r>
      <w:r w:rsidR="00E11F25" w:rsidRPr="00531EC2">
        <w:rPr>
          <w:rFonts w:ascii="Palatino Linotype" w:hAnsi="Palatino Linotype"/>
          <w:b/>
          <w:i/>
          <w:color w:val="000000"/>
          <w:sz w:val="24"/>
          <w:szCs w:val="24"/>
        </w:rPr>
        <w:t xml:space="preserve"> </w:t>
      </w:r>
      <w:r w:rsidR="00753A73" w:rsidRPr="00531EC2">
        <w:rPr>
          <w:rFonts w:ascii="Palatino Linotype" w:hAnsi="Palatino Linotype"/>
          <w:b/>
          <w:i/>
          <w:color w:val="000000"/>
          <w:sz w:val="24"/>
          <w:szCs w:val="24"/>
        </w:rPr>
        <w:t>children on Medicaid</w:t>
      </w:r>
      <w:r w:rsidR="00E11F25" w:rsidRPr="00531EC2">
        <w:rPr>
          <w:rFonts w:ascii="Palatino Linotype" w:hAnsi="Palatino Linotype"/>
          <w:b/>
          <w:i/>
          <w:color w:val="000000"/>
          <w:sz w:val="24"/>
          <w:szCs w:val="24"/>
        </w:rPr>
        <w:t xml:space="preserve"> exceeds that of their non-Medicaid c</w:t>
      </w:r>
      <w:r w:rsidR="00D847E0" w:rsidRPr="00531EC2">
        <w:rPr>
          <w:rFonts w:ascii="Palatino Linotype" w:hAnsi="Palatino Linotype"/>
          <w:b/>
          <w:i/>
          <w:color w:val="000000"/>
          <w:sz w:val="24"/>
          <w:szCs w:val="24"/>
        </w:rPr>
        <w:t>ounterparts (2.6 vs 1.7 ug/dL).</w:t>
      </w:r>
      <w:r w:rsidR="00753A73" w:rsidRPr="00531EC2">
        <w:rPr>
          <w:rStyle w:val="FootnoteReference"/>
          <w:rFonts w:ascii="Palatino Linotype" w:hAnsi="Palatino Linotype"/>
          <w:color w:val="000000"/>
          <w:sz w:val="24"/>
          <w:szCs w:val="24"/>
        </w:rPr>
        <w:footnoteReference w:id="20"/>
      </w:r>
      <w:r w:rsidR="00D847E0" w:rsidRPr="00531EC2">
        <w:rPr>
          <w:rFonts w:ascii="Palatino Linotype" w:hAnsi="Palatino Linotype"/>
          <w:color w:val="000000"/>
          <w:sz w:val="24"/>
          <w:szCs w:val="24"/>
        </w:rPr>
        <w:t xml:space="preserve">  </w:t>
      </w:r>
      <w:r w:rsidR="00D77D8D" w:rsidRPr="00531EC2">
        <w:rPr>
          <w:rFonts w:ascii="Palatino Linotype" w:eastAsia="Times New Roman" w:hAnsi="Palatino Linotype"/>
          <w:sz w:val="24"/>
          <w:szCs w:val="24"/>
        </w:rPr>
        <w:t>In addition, children in foster care are nearly twice as likely to have elevated blood lead levels (EBLLs) as children in the general population.  A 2001 study found 50% of children in foster care had EBLLs greater than or equal to 20 ug/dL before placement, while 90% of the same group had EBLLs grea</w:t>
      </w:r>
      <w:r w:rsidR="00753A73" w:rsidRPr="00531EC2">
        <w:rPr>
          <w:rFonts w:ascii="Palatino Linotype" w:eastAsia="Times New Roman" w:hAnsi="Palatino Linotype"/>
          <w:sz w:val="24"/>
          <w:szCs w:val="24"/>
        </w:rPr>
        <w:t>ter than or equal to 10 ug/dL.</w:t>
      </w:r>
      <w:r w:rsidR="00753A73" w:rsidRPr="00531EC2">
        <w:rPr>
          <w:rStyle w:val="FootnoteReference"/>
          <w:rFonts w:ascii="Palatino Linotype" w:eastAsia="Times New Roman" w:hAnsi="Palatino Linotype"/>
          <w:sz w:val="24"/>
          <w:szCs w:val="24"/>
        </w:rPr>
        <w:footnoteReference w:id="21"/>
      </w:r>
    </w:p>
    <w:p w14:paraId="215CC384" w14:textId="77777777" w:rsidR="000647B0" w:rsidRPr="00531EC2" w:rsidRDefault="000647B0" w:rsidP="00A679B6">
      <w:pPr>
        <w:pStyle w:val="NormalWeb"/>
        <w:spacing w:before="0" w:beforeAutospacing="0" w:after="160" w:afterAutospacing="0"/>
        <w:ind w:firstLine="720"/>
        <w:rPr>
          <w:rFonts w:ascii="Palatino Linotype" w:hAnsi="Palatino Linotype"/>
          <w:color w:val="000000"/>
          <w:sz w:val="24"/>
          <w:szCs w:val="24"/>
        </w:rPr>
      </w:pPr>
      <w:r w:rsidRPr="00531EC2">
        <w:rPr>
          <w:rFonts w:ascii="Palatino Linotype" w:hAnsi="Palatino Linotype"/>
          <w:b/>
          <w:i/>
          <w:color w:val="000000"/>
          <w:sz w:val="24"/>
          <w:szCs w:val="24"/>
        </w:rPr>
        <w:t>Importantly, r</w:t>
      </w:r>
      <w:r w:rsidR="00C65C83" w:rsidRPr="00531EC2">
        <w:rPr>
          <w:rFonts w:ascii="Palatino Linotype" w:hAnsi="Palatino Linotype"/>
          <w:b/>
          <w:i/>
          <w:color w:val="000000"/>
          <w:sz w:val="24"/>
          <w:szCs w:val="24"/>
        </w:rPr>
        <w:t>efugee, internationally adopted and rec</w:t>
      </w:r>
      <w:r w:rsidR="00AA4B33" w:rsidRPr="00531EC2">
        <w:rPr>
          <w:rFonts w:ascii="Palatino Linotype" w:hAnsi="Palatino Linotype"/>
          <w:b/>
          <w:i/>
          <w:color w:val="000000"/>
          <w:sz w:val="24"/>
          <w:szCs w:val="24"/>
        </w:rPr>
        <w:t xml:space="preserve">ent immigrant children are </w:t>
      </w:r>
      <w:r w:rsidR="00C65C83" w:rsidRPr="00531EC2">
        <w:rPr>
          <w:rFonts w:ascii="Palatino Linotype" w:hAnsi="Palatino Linotype"/>
          <w:b/>
          <w:i/>
          <w:color w:val="000000"/>
          <w:sz w:val="24"/>
          <w:szCs w:val="24"/>
        </w:rPr>
        <w:t xml:space="preserve">at an increased risk to develop elevated blood lead levels.  </w:t>
      </w:r>
      <w:r w:rsidR="00C65C83" w:rsidRPr="00531EC2">
        <w:rPr>
          <w:rFonts w:ascii="Palatino Linotype" w:hAnsi="Palatino Linotype"/>
          <w:color w:val="000000"/>
          <w:sz w:val="24"/>
          <w:szCs w:val="24"/>
        </w:rPr>
        <w:t xml:space="preserve">While many refugee children arrive in the USA with elevated BLL’s as a result of exposures in their countries of origin, their BLL’s may continue to </w:t>
      </w:r>
      <w:r w:rsidR="00A679B6" w:rsidRPr="00531EC2">
        <w:rPr>
          <w:rFonts w:ascii="Palatino Linotype" w:hAnsi="Palatino Linotype"/>
          <w:color w:val="000000"/>
          <w:sz w:val="24"/>
          <w:szCs w:val="24"/>
        </w:rPr>
        <w:t>increase</w:t>
      </w:r>
      <w:r w:rsidR="00C65C83" w:rsidRPr="00531EC2">
        <w:rPr>
          <w:rFonts w:ascii="Palatino Linotype" w:hAnsi="Palatino Linotype"/>
          <w:color w:val="000000"/>
          <w:sz w:val="24"/>
          <w:szCs w:val="24"/>
        </w:rPr>
        <w:t xml:space="preserve"> due to exposures in the </w:t>
      </w:r>
      <w:r w:rsidR="00A679B6" w:rsidRPr="00531EC2">
        <w:rPr>
          <w:rFonts w:ascii="Palatino Linotype" w:hAnsi="Palatino Linotype"/>
          <w:color w:val="000000"/>
          <w:sz w:val="24"/>
          <w:szCs w:val="24"/>
        </w:rPr>
        <w:t xml:space="preserve">communities that they settle in and </w:t>
      </w:r>
      <w:r w:rsidR="00C65C83" w:rsidRPr="00531EC2">
        <w:rPr>
          <w:rFonts w:ascii="Palatino Linotype" w:hAnsi="Palatino Linotype"/>
          <w:color w:val="000000"/>
          <w:sz w:val="24"/>
          <w:szCs w:val="24"/>
        </w:rPr>
        <w:t xml:space="preserve">through </w:t>
      </w:r>
      <w:r w:rsidR="00A679B6" w:rsidRPr="00531EC2">
        <w:rPr>
          <w:rFonts w:ascii="Palatino Linotype" w:hAnsi="Palatino Linotype"/>
          <w:color w:val="000000"/>
          <w:sz w:val="24"/>
          <w:szCs w:val="24"/>
        </w:rPr>
        <w:t>contact with</w:t>
      </w:r>
      <w:r w:rsidR="00B41B39" w:rsidRPr="00531EC2">
        <w:rPr>
          <w:rFonts w:ascii="Palatino Linotype" w:hAnsi="Palatino Linotype"/>
          <w:color w:val="000000"/>
          <w:sz w:val="24"/>
          <w:szCs w:val="24"/>
        </w:rPr>
        <w:t xml:space="preserve"> </w:t>
      </w:r>
      <w:r w:rsidR="00C65C83" w:rsidRPr="00531EC2">
        <w:rPr>
          <w:rFonts w:ascii="Palatino Linotype" w:hAnsi="Palatino Linotype"/>
          <w:color w:val="000000"/>
          <w:sz w:val="24"/>
          <w:szCs w:val="24"/>
        </w:rPr>
        <w:t>unregulated, imported products containing lead.</w:t>
      </w:r>
      <w:r w:rsidR="00B41B39" w:rsidRPr="00531EC2">
        <w:rPr>
          <w:rFonts w:ascii="Palatino Linotype" w:hAnsi="Palatino Linotype"/>
          <w:color w:val="000000"/>
          <w:sz w:val="24"/>
          <w:szCs w:val="24"/>
        </w:rPr>
        <w:t xml:space="preserve"> Refugee children have a greater likelihood of developing iron-deficiency anemia, which is known to cause increased gastrointestinal absorption of lead</w:t>
      </w:r>
      <w:r w:rsidR="00A679B6" w:rsidRPr="00531EC2">
        <w:rPr>
          <w:rFonts w:ascii="Palatino Linotype" w:hAnsi="Palatino Linotype"/>
          <w:color w:val="000000"/>
          <w:sz w:val="24"/>
          <w:szCs w:val="24"/>
        </w:rPr>
        <w:t xml:space="preserve">, thus further predisposing them to the development of elevated BLLs. In particular, elevated BLL’s have </w:t>
      </w:r>
      <w:r w:rsidR="00C65C83" w:rsidRPr="00531EC2">
        <w:rPr>
          <w:rFonts w:ascii="Palatino Linotype" w:hAnsi="Palatino Linotype"/>
          <w:color w:val="000000"/>
          <w:sz w:val="24"/>
          <w:szCs w:val="24"/>
        </w:rPr>
        <w:t>been found in children from Africa, Cuba</w:t>
      </w:r>
      <w:r w:rsidR="00A679B6" w:rsidRPr="00531EC2">
        <w:rPr>
          <w:rFonts w:ascii="Palatino Linotype" w:hAnsi="Palatino Linotype"/>
          <w:color w:val="000000"/>
          <w:sz w:val="24"/>
          <w:szCs w:val="24"/>
        </w:rPr>
        <w:t xml:space="preserve">, China, Russia, and Thailand, among a </w:t>
      </w:r>
      <w:r w:rsidR="00C65C83" w:rsidRPr="00531EC2">
        <w:rPr>
          <w:rFonts w:ascii="Palatino Linotype" w:hAnsi="Palatino Linotype"/>
          <w:color w:val="000000"/>
          <w:sz w:val="24"/>
          <w:szCs w:val="24"/>
        </w:rPr>
        <w:t>hos</w:t>
      </w:r>
      <w:r w:rsidR="00A679B6" w:rsidRPr="00531EC2">
        <w:rPr>
          <w:rFonts w:ascii="Palatino Linotype" w:hAnsi="Palatino Linotype"/>
          <w:color w:val="000000"/>
          <w:sz w:val="24"/>
          <w:szCs w:val="24"/>
        </w:rPr>
        <w:t>t of other countries</w:t>
      </w:r>
      <w:r w:rsidR="00C65C83" w:rsidRPr="00531EC2">
        <w:rPr>
          <w:rFonts w:ascii="Palatino Linotype" w:hAnsi="Palatino Linotype"/>
          <w:color w:val="000000"/>
          <w:sz w:val="24"/>
          <w:szCs w:val="24"/>
        </w:rPr>
        <w:t xml:space="preserve">. </w:t>
      </w:r>
      <w:r w:rsidR="00D847E0" w:rsidRPr="00531EC2">
        <w:rPr>
          <w:rFonts w:ascii="Palatino Linotype" w:hAnsi="Palatino Linotype"/>
          <w:b/>
          <w:i/>
          <w:color w:val="000000"/>
          <w:sz w:val="24"/>
          <w:szCs w:val="24"/>
        </w:rPr>
        <w:t>In light</w:t>
      </w:r>
      <w:r w:rsidR="00C65C83" w:rsidRPr="00531EC2">
        <w:rPr>
          <w:rFonts w:ascii="Palatino Linotype" w:hAnsi="Palatino Linotype"/>
          <w:b/>
          <w:i/>
          <w:color w:val="000000"/>
          <w:sz w:val="24"/>
          <w:szCs w:val="24"/>
        </w:rPr>
        <w:t xml:space="preserve"> of this increased risk, the CDC calls for screening on arrival to the US with repeat screening performed 3-6 months later</w:t>
      </w:r>
      <w:r w:rsidR="00B41B39" w:rsidRPr="00531EC2">
        <w:rPr>
          <w:rFonts w:ascii="Palatino Linotype" w:hAnsi="Palatino Linotype"/>
          <w:b/>
          <w:i/>
          <w:color w:val="000000"/>
          <w:sz w:val="24"/>
          <w:szCs w:val="24"/>
        </w:rPr>
        <w:t>.</w:t>
      </w:r>
      <w:r w:rsidR="00B41B39" w:rsidRPr="00531EC2">
        <w:rPr>
          <w:rStyle w:val="FootnoteReference"/>
          <w:rFonts w:ascii="Palatino Linotype" w:hAnsi="Palatino Linotype"/>
          <w:b/>
          <w:i/>
          <w:color w:val="000000"/>
          <w:sz w:val="24"/>
          <w:szCs w:val="24"/>
        </w:rPr>
        <w:footnoteReference w:id="22"/>
      </w:r>
      <w:r w:rsidR="00C65C83" w:rsidRPr="00531EC2">
        <w:rPr>
          <w:rFonts w:ascii="Palatino Linotype" w:hAnsi="Palatino Linotype"/>
          <w:color w:val="000000"/>
          <w:sz w:val="24"/>
          <w:szCs w:val="24"/>
        </w:rPr>
        <w:t xml:space="preserve"> </w:t>
      </w:r>
    </w:p>
    <w:p w14:paraId="7EC55679" w14:textId="77777777" w:rsidR="00B41B39" w:rsidRDefault="00C65C83" w:rsidP="002C5F50">
      <w:pPr>
        <w:pStyle w:val="NormalWeb"/>
        <w:spacing w:before="0" w:beforeAutospacing="0" w:after="160" w:afterAutospacing="0"/>
        <w:ind w:firstLine="720"/>
        <w:rPr>
          <w:rFonts w:ascii="Palatino Linotype" w:hAnsi="Palatino Linotype"/>
          <w:color w:val="000000"/>
          <w:sz w:val="24"/>
          <w:szCs w:val="24"/>
        </w:rPr>
      </w:pPr>
      <w:r w:rsidRPr="00531EC2">
        <w:rPr>
          <w:rFonts w:ascii="Palatino Linotype" w:hAnsi="Palatino Linotype"/>
          <w:color w:val="000000"/>
          <w:sz w:val="24"/>
          <w:szCs w:val="24"/>
        </w:rPr>
        <w:t xml:space="preserve">Smoking </w:t>
      </w:r>
      <w:r w:rsidR="002C5F50" w:rsidRPr="00531EC2">
        <w:rPr>
          <w:rFonts w:ascii="Palatino Linotype" w:hAnsi="Palatino Linotype"/>
          <w:color w:val="000000"/>
          <w:sz w:val="24"/>
          <w:szCs w:val="24"/>
        </w:rPr>
        <w:t xml:space="preserve">status and parental occupation </w:t>
      </w:r>
      <w:r w:rsidRPr="00531EC2">
        <w:rPr>
          <w:rFonts w:ascii="Palatino Linotype" w:hAnsi="Palatino Linotype"/>
          <w:color w:val="000000"/>
          <w:sz w:val="24"/>
          <w:szCs w:val="24"/>
        </w:rPr>
        <w:t>are also correlat</w:t>
      </w:r>
      <w:r w:rsidR="002C5F50" w:rsidRPr="00531EC2">
        <w:rPr>
          <w:rFonts w:ascii="Palatino Linotype" w:hAnsi="Palatino Linotype"/>
          <w:color w:val="000000"/>
          <w:sz w:val="24"/>
          <w:szCs w:val="24"/>
        </w:rPr>
        <w:t>ed with increased BLL</w:t>
      </w:r>
      <w:r w:rsidR="00D847E0" w:rsidRPr="00531EC2">
        <w:rPr>
          <w:rFonts w:ascii="Palatino Linotype" w:hAnsi="Palatino Linotype"/>
          <w:color w:val="000000"/>
          <w:sz w:val="24"/>
          <w:szCs w:val="24"/>
        </w:rPr>
        <w:t>s</w:t>
      </w:r>
      <w:r w:rsidR="008F5FA7" w:rsidRPr="00531EC2">
        <w:rPr>
          <w:rFonts w:ascii="Palatino Linotype" w:hAnsi="Palatino Linotype"/>
          <w:color w:val="000000"/>
          <w:sz w:val="24"/>
          <w:szCs w:val="24"/>
        </w:rPr>
        <w:t xml:space="preserve">.  </w:t>
      </w:r>
      <w:r w:rsidR="002C5F50" w:rsidRPr="00531EC2">
        <w:rPr>
          <w:rFonts w:ascii="Palatino Linotype" w:hAnsi="Palatino Linotype"/>
          <w:color w:val="000000"/>
          <w:sz w:val="24"/>
          <w:szCs w:val="24"/>
        </w:rPr>
        <w:t>Children may be exposed to lead through dust on their parent’s clothes as they return from the workplace, a workplace that may not be subject to occupational safety regulations, such as transportation employees, pu</w:t>
      </w:r>
      <w:r w:rsidR="00A06588" w:rsidRPr="00531EC2">
        <w:rPr>
          <w:rFonts w:ascii="Palatino Linotype" w:hAnsi="Palatino Linotype"/>
          <w:color w:val="000000"/>
          <w:sz w:val="24"/>
          <w:szCs w:val="24"/>
        </w:rPr>
        <w:t>blic employees, and workers who</w:t>
      </w:r>
      <w:r w:rsidR="002C5F50" w:rsidRPr="00531EC2">
        <w:rPr>
          <w:rFonts w:ascii="Palatino Linotype" w:hAnsi="Palatino Linotype"/>
          <w:color w:val="000000"/>
          <w:sz w:val="24"/>
          <w:szCs w:val="24"/>
        </w:rPr>
        <w:t xml:space="preserve"> are self-employed.</w:t>
      </w:r>
      <w:r w:rsidR="002C5F50" w:rsidRPr="00531EC2">
        <w:rPr>
          <w:rStyle w:val="FootnoteReference"/>
          <w:rFonts w:ascii="Palatino Linotype" w:hAnsi="Palatino Linotype"/>
          <w:color w:val="000000"/>
          <w:sz w:val="24"/>
          <w:szCs w:val="24"/>
        </w:rPr>
        <w:footnoteReference w:id="23"/>
      </w:r>
    </w:p>
    <w:p w14:paraId="471F995A" w14:textId="77777777" w:rsidR="00531EC2" w:rsidRPr="00531EC2" w:rsidRDefault="00531EC2" w:rsidP="002C5F50">
      <w:pPr>
        <w:pStyle w:val="NormalWeb"/>
        <w:spacing w:before="0" w:beforeAutospacing="0" w:after="160" w:afterAutospacing="0"/>
        <w:ind w:firstLine="720"/>
        <w:rPr>
          <w:rFonts w:ascii="Palatino Linotype" w:hAnsi="Palatino Linotype"/>
          <w:color w:val="000000"/>
          <w:sz w:val="24"/>
          <w:szCs w:val="24"/>
        </w:rPr>
      </w:pPr>
    </w:p>
    <w:p w14:paraId="739350A5" w14:textId="77777777" w:rsidR="00E11F25" w:rsidRPr="00224CB0" w:rsidRDefault="00D34EA8" w:rsidP="00E11F25">
      <w:pPr>
        <w:pStyle w:val="NormalWeb"/>
        <w:spacing w:before="0" w:beforeAutospacing="0" w:after="160" w:afterAutospacing="0"/>
        <w:rPr>
          <w:rFonts w:ascii="Palatino Linotype" w:hAnsi="Palatino Linotype"/>
          <w:b/>
          <w:i/>
          <w:color w:val="000000"/>
          <w:sz w:val="24"/>
          <w:szCs w:val="24"/>
        </w:rPr>
      </w:pPr>
      <w:r w:rsidRPr="00224CB0">
        <w:rPr>
          <w:rFonts w:ascii="Palatino Linotype" w:hAnsi="Palatino Linotype"/>
          <w:b/>
          <w:i/>
          <w:color w:val="000000"/>
          <w:sz w:val="24"/>
          <w:szCs w:val="24"/>
        </w:rPr>
        <w:lastRenderedPageBreak/>
        <w:t>Why is Lead Still A Problem?</w:t>
      </w:r>
    </w:p>
    <w:p w14:paraId="7589D155" w14:textId="77777777" w:rsidR="002C5F50" w:rsidRPr="00224CB0" w:rsidRDefault="003A1ADF" w:rsidP="00181E4F">
      <w:pPr>
        <w:pStyle w:val="NormalWeb"/>
        <w:spacing w:before="0" w:beforeAutospacing="0" w:after="160" w:afterAutospacing="0"/>
        <w:ind w:firstLine="720"/>
        <w:rPr>
          <w:rFonts w:ascii="Palatino Linotype" w:hAnsi="Palatino Linotype"/>
          <w:color w:val="000000"/>
          <w:sz w:val="24"/>
          <w:szCs w:val="24"/>
        </w:rPr>
      </w:pPr>
      <w:r w:rsidRPr="00224CB0">
        <w:rPr>
          <w:rFonts w:ascii="Palatino Linotype" w:hAnsi="Palatino Linotype"/>
          <w:color w:val="000000"/>
          <w:sz w:val="24"/>
          <w:szCs w:val="24"/>
        </w:rPr>
        <w:t>I</w:t>
      </w:r>
      <w:r w:rsidR="00181E4F" w:rsidRPr="00224CB0">
        <w:rPr>
          <w:rFonts w:ascii="Palatino Linotype" w:hAnsi="Palatino Linotype"/>
          <w:color w:val="000000"/>
          <w:sz w:val="24"/>
          <w:szCs w:val="24"/>
        </w:rPr>
        <w:t>n the wake of federal reforms dating back to 1978, we have largely eradicated airborne contaminan</w:t>
      </w:r>
      <w:r w:rsidRPr="00224CB0">
        <w:rPr>
          <w:rFonts w:ascii="Palatino Linotype" w:hAnsi="Palatino Linotype"/>
          <w:color w:val="000000"/>
          <w:sz w:val="24"/>
          <w:szCs w:val="24"/>
        </w:rPr>
        <w:t>ts as a source of lead exposure</w:t>
      </w:r>
      <w:r w:rsidR="002C5F50" w:rsidRPr="00224CB0">
        <w:rPr>
          <w:rFonts w:ascii="Palatino Linotype" w:hAnsi="Palatino Linotype"/>
          <w:color w:val="000000"/>
          <w:sz w:val="24"/>
          <w:szCs w:val="24"/>
        </w:rPr>
        <w:t xml:space="preserve">, </w:t>
      </w:r>
      <w:r w:rsidR="00414A67" w:rsidRPr="00224CB0">
        <w:rPr>
          <w:rFonts w:ascii="Palatino Linotype" w:hAnsi="Palatino Linotype"/>
          <w:color w:val="000000"/>
          <w:sz w:val="24"/>
          <w:szCs w:val="24"/>
        </w:rPr>
        <w:t>as we no longer use</w:t>
      </w:r>
      <w:r w:rsidR="002C5F50" w:rsidRPr="00224CB0">
        <w:rPr>
          <w:rFonts w:ascii="Palatino Linotype" w:hAnsi="Palatino Linotype"/>
          <w:color w:val="000000"/>
          <w:sz w:val="24"/>
          <w:szCs w:val="24"/>
        </w:rPr>
        <w:t xml:space="preserve"> lead-based paint and gasoline</w:t>
      </w:r>
      <w:r w:rsidRPr="00224CB0">
        <w:rPr>
          <w:rFonts w:ascii="Palatino Linotype" w:hAnsi="Palatino Linotype"/>
          <w:color w:val="000000"/>
          <w:sz w:val="24"/>
          <w:szCs w:val="24"/>
        </w:rPr>
        <w:t>.  However,</w:t>
      </w:r>
      <w:r w:rsidR="00181E4F" w:rsidRPr="00224CB0">
        <w:rPr>
          <w:rFonts w:ascii="Palatino Linotype" w:hAnsi="Palatino Linotype"/>
          <w:color w:val="000000"/>
          <w:sz w:val="24"/>
          <w:szCs w:val="24"/>
        </w:rPr>
        <w:t xml:space="preserve"> </w:t>
      </w:r>
      <w:r w:rsidR="00D34EA8" w:rsidRPr="00224CB0">
        <w:rPr>
          <w:rFonts w:ascii="Palatino Linotype" w:hAnsi="Palatino Linotype"/>
          <w:color w:val="000000"/>
          <w:sz w:val="24"/>
          <w:szCs w:val="24"/>
        </w:rPr>
        <w:t xml:space="preserve">these effective legal reform efforts did </w:t>
      </w:r>
      <w:r w:rsidR="002C5F50" w:rsidRPr="00224CB0">
        <w:rPr>
          <w:rFonts w:ascii="Palatino Linotype" w:hAnsi="Palatino Linotype"/>
          <w:color w:val="000000"/>
          <w:sz w:val="24"/>
          <w:szCs w:val="24"/>
        </w:rPr>
        <w:t xml:space="preserve">not </w:t>
      </w:r>
      <w:r w:rsidR="00D34EA8" w:rsidRPr="00224CB0">
        <w:rPr>
          <w:rFonts w:ascii="Palatino Linotype" w:hAnsi="Palatino Linotype"/>
          <w:color w:val="000000"/>
          <w:sz w:val="24"/>
          <w:szCs w:val="24"/>
        </w:rPr>
        <w:t>eliminate the problem</w:t>
      </w:r>
      <w:r w:rsidR="002B1994" w:rsidRPr="00224CB0">
        <w:rPr>
          <w:rFonts w:ascii="Palatino Linotype" w:hAnsi="Palatino Linotype"/>
          <w:color w:val="000000"/>
          <w:sz w:val="24"/>
          <w:szCs w:val="24"/>
        </w:rPr>
        <w:t xml:space="preserve"> but rather, lulled us into a false sense of security</w:t>
      </w:r>
      <w:r w:rsidR="00D34EA8" w:rsidRPr="00224CB0">
        <w:rPr>
          <w:rFonts w:ascii="Palatino Linotype" w:hAnsi="Palatino Linotype"/>
          <w:color w:val="000000"/>
          <w:sz w:val="24"/>
          <w:szCs w:val="24"/>
        </w:rPr>
        <w:t>.  W</w:t>
      </w:r>
      <w:r w:rsidR="00181E4F" w:rsidRPr="00224CB0">
        <w:rPr>
          <w:rFonts w:ascii="Palatino Linotype" w:hAnsi="Palatino Linotype"/>
          <w:color w:val="000000"/>
          <w:sz w:val="24"/>
          <w:szCs w:val="24"/>
        </w:rPr>
        <w:t xml:space="preserve">e </w:t>
      </w:r>
      <w:r w:rsidR="007B3CAB" w:rsidRPr="00224CB0">
        <w:rPr>
          <w:rFonts w:ascii="Palatino Linotype" w:hAnsi="Palatino Linotype"/>
          <w:color w:val="000000"/>
          <w:sz w:val="24"/>
          <w:szCs w:val="24"/>
        </w:rPr>
        <w:t xml:space="preserve">therefore </w:t>
      </w:r>
      <w:r w:rsidR="00181E4F" w:rsidRPr="00224CB0">
        <w:rPr>
          <w:rFonts w:ascii="Palatino Linotype" w:hAnsi="Palatino Linotype"/>
          <w:color w:val="000000"/>
          <w:sz w:val="24"/>
          <w:szCs w:val="24"/>
        </w:rPr>
        <w:t xml:space="preserve">need to heighten our efforts to address the </w:t>
      </w:r>
      <w:r w:rsidR="002D5655" w:rsidRPr="00224CB0">
        <w:rPr>
          <w:rFonts w:ascii="Palatino Linotype" w:hAnsi="Palatino Linotype"/>
          <w:color w:val="000000"/>
          <w:sz w:val="24"/>
          <w:szCs w:val="24"/>
        </w:rPr>
        <w:t xml:space="preserve">lead in </w:t>
      </w:r>
      <w:r w:rsidR="005B7BF8" w:rsidRPr="00224CB0">
        <w:rPr>
          <w:rFonts w:ascii="Palatino Linotype" w:hAnsi="Palatino Linotype"/>
          <w:color w:val="000000"/>
          <w:sz w:val="24"/>
          <w:szCs w:val="24"/>
        </w:rPr>
        <w:t>paint, soil and dust</w:t>
      </w:r>
      <w:r w:rsidR="00181E4F" w:rsidRPr="00224CB0">
        <w:rPr>
          <w:rFonts w:ascii="Palatino Linotype" w:hAnsi="Palatino Linotype"/>
          <w:color w:val="000000"/>
          <w:sz w:val="24"/>
          <w:szCs w:val="24"/>
        </w:rPr>
        <w:t xml:space="preserve"> that our children continue to be exposed to</w:t>
      </w:r>
      <w:r w:rsidR="002B1994" w:rsidRPr="00224CB0">
        <w:rPr>
          <w:rFonts w:ascii="Palatino Linotype" w:hAnsi="Palatino Linotype"/>
          <w:color w:val="000000"/>
          <w:sz w:val="24"/>
          <w:szCs w:val="24"/>
        </w:rPr>
        <w:t>, both at home and at school.  </w:t>
      </w:r>
    </w:p>
    <w:p w14:paraId="4330B2C6" w14:textId="1F19FE30" w:rsidR="00181E4F" w:rsidRPr="00224CB0" w:rsidRDefault="00181E4F" w:rsidP="005B7BF8">
      <w:pPr>
        <w:pStyle w:val="NormalWeb"/>
        <w:spacing w:before="0" w:beforeAutospacing="0" w:after="160" w:afterAutospacing="0"/>
        <w:ind w:firstLine="720"/>
        <w:rPr>
          <w:rFonts w:ascii="Palatino Linotype" w:hAnsi="Palatino Linotype"/>
          <w:color w:val="000000"/>
          <w:sz w:val="24"/>
          <w:szCs w:val="24"/>
        </w:rPr>
      </w:pPr>
      <w:r w:rsidRPr="00224CB0">
        <w:rPr>
          <w:rFonts w:ascii="Palatino Linotype" w:hAnsi="Palatino Linotype"/>
          <w:color w:val="000000"/>
          <w:sz w:val="24"/>
          <w:szCs w:val="24"/>
        </w:rPr>
        <w:t>In addition</w:t>
      </w:r>
      <w:r w:rsidR="002B1994" w:rsidRPr="00224CB0">
        <w:rPr>
          <w:rFonts w:ascii="Palatino Linotype" w:hAnsi="Palatino Linotype"/>
          <w:color w:val="000000"/>
          <w:sz w:val="24"/>
          <w:szCs w:val="24"/>
        </w:rPr>
        <w:t xml:space="preserve"> to absorbing higher levels of lead </w:t>
      </w:r>
      <w:r w:rsidR="00F32DB6" w:rsidRPr="00224CB0">
        <w:rPr>
          <w:rFonts w:ascii="Palatino Linotype" w:hAnsi="Palatino Linotype"/>
          <w:color w:val="000000"/>
          <w:sz w:val="24"/>
          <w:szCs w:val="24"/>
        </w:rPr>
        <w:t>due to their immature gastrointestinal systems</w:t>
      </w:r>
      <w:r w:rsidRPr="00224CB0">
        <w:rPr>
          <w:rFonts w:ascii="Palatino Linotype" w:hAnsi="Palatino Linotype"/>
          <w:color w:val="000000"/>
          <w:sz w:val="24"/>
          <w:szCs w:val="24"/>
        </w:rPr>
        <w:t>, a “greater proportion” of lead in the blood enters the brain of young children (especially those less than 5 yea</w:t>
      </w:r>
      <w:r w:rsidR="00F32DB6" w:rsidRPr="00224CB0">
        <w:rPr>
          <w:rFonts w:ascii="Palatino Linotype" w:hAnsi="Palatino Linotype"/>
          <w:color w:val="000000"/>
          <w:sz w:val="24"/>
          <w:szCs w:val="24"/>
        </w:rPr>
        <w:t>rs of age) as compared to adults</w:t>
      </w:r>
      <w:r w:rsidR="00224CB0" w:rsidRPr="00224CB0">
        <w:rPr>
          <w:rFonts w:ascii="Palatino Linotype" w:hAnsi="Palatino Linotype"/>
          <w:color w:val="000000"/>
          <w:sz w:val="24"/>
          <w:szCs w:val="24"/>
        </w:rPr>
        <w:t>.</w:t>
      </w:r>
      <w:r w:rsidR="005B7BF8" w:rsidRPr="00224CB0">
        <w:rPr>
          <w:rStyle w:val="FootnoteReference"/>
          <w:rFonts w:ascii="Palatino Linotype" w:hAnsi="Palatino Linotype"/>
          <w:color w:val="000000"/>
          <w:sz w:val="24"/>
          <w:szCs w:val="24"/>
        </w:rPr>
        <w:footnoteReference w:id="24"/>
      </w:r>
      <w:r w:rsidRPr="00224CB0">
        <w:rPr>
          <w:rFonts w:ascii="Palatino Linotype" w:hAnsi="Palatino Linotype"/>
          <w:color w:val="000000"/>
          <w:sz w:val="24"/>
          <w:szCs w:val="24"/>
        </w:rPr>
        <w:t xml:space="preserve"> </w:t>
      </w:r>
      <w:r w:rsidR="00C756D1" w:rsidRPr="00224CB0">
        <w:rPr>
          <w:rFonts w:ascii="Palatino Linotype" w:hAnsi="Palatino Linotype"/>
          <w:color w:val="000000"/>
          <w:sz w:val="24"/>
          <w:szCs w:val="24"/>
        </w:rPr>
        <w:t>Iron deficiency, prevalent in many urban children, further compounds the adverse effects of lead poisoning</w:t>
      </w:r>
      <w:r w:rsidR="00224CB0" w:rsidRPr="00224CB0">
        <w:rPr>
          <w:rFonts w:ascii="Palatino Linotype" w:hAnsi="Palatino Linotype"/>
          <w:color w:val="000000"/>
          <w:sz w:val="24"/>
          <w:szCs w:val="24"/>
        </w:rPr>
        <w:t>.</w:t>
      </w:r>
      <w:r w:rsidR="005B7BF8" w:rsidRPr="00224CB0">
        <w:rPr>
          <w:rStyle w:val="FootnoteReference"/>
          <w:rFonts w:ascii="Palatino Linotype" w:hAnsi="Palatino Linotype"/>
          <w:color w:val="000000"/>
          <w:sz w:val="24"/>
          <w:szCs w:val="24"/>
        </w:rPr>
        <w:footnoteReference w:id="25"/>
      </w:r>
      <w:r w:rsidR="005B7BF8" w:rsidRPr="00224CB0">
        <w:rPr>
          <w:rFonts w:ascii="Palatino Linotype" w:hAnsi="Palatino Linotype"/>
          <w:color w:val="000000"/>
          <w:sz w:val="24"/>
          <w:szCs w:val="24"/>
        </w:rPr>
        <w:t xml:space="preserve"> Lastly, lead is more damaging to the developing brain of young children than it is to the fully developed adult brain. Therefore, </w:t>
      </w:r>
      <w:r w:rsidR="002C5F50" w:rsidRPr="00224CB0">
        <w:rPr>
          <w:rFonts w:ascii="Palatino Linotype" w:hAnsi="Palatino Linotype"/>
          <w:color w:val="000000"/>
          <w:sz w:val="24"/>
          <w:szCs w:val="24"/>
        </w:rPr>
        <w:t>lead exerts a particularly devastating effect on the dev</w:t>
      </w:r>
      <w:r w:rsidR="005B7BF8" w:rsidRPr="00224CB0">
        <w:rPr>
          <w:rFonts w:ascii="Palatino Linotype" w:hAnsi="Palatino Linotype"/>
          <w:color w:val="000000"/>
          <w:sz w:val="24"/>
          <w:szCs w:val="24"/>
        </w:rPr>
        <w:t>eloping brain of young children.</w:t>
      </w:r>
      <w:r w:rsidR="005B7BF8" w:rsidRPr="00224CB0">
        <w:rPr>
          <w:rStyle w:val="FootnoteReference"/>
          <w:rFonts w:ascii="Palatino Linotype" w:hAnsi="Palatino Linotype"/>
          <w:color w:val="000000"/>
          <w:sz w:val="24"/>
          <w:szCs w:val="24"/>
        </w:rPr>
        <w:footnoteReference w:id="26"/>
      </w:r>
    </w:p>
    <w:p w14:paraId="3E472A60" w14:textId="0FC3FC51" w:rsidR="00C65C83" w:rsidRPr="00224CB0" w:rsidRDefault="00224CB0" w:rsidP="00C65C83">
      <w:pPr>
        <w:pStyle w:val="NormalWeb"/>
        <w:spacing w:before="0" w:beforeAutospacing="0" w:after="160" w:afterAutospacing="0"/>
        <w:rPr>
          <w:rFonts w:ascii="Palatino Linotype" w:hAnsi="Palatino Linotype"/>
          <w:b/>
          <w:i/>
          <w:color w:val="000000"/>
          <w:sz w:val="24"/>
          <w:szCs w:val="24"/>
        </w:rPr>
      </w:pPr>
      <w:r w:rsidRPr="00224CB0">
        <w:rPr>
          <w:rFonts w:ascii="Palatino Linotype" w:hAnsi="Palatino Linotype"/>
          <w:b/>
          <w:i/>
          <w:color w:val="000000"/>
          <w:sz w:val="24"/>
          <w:szCs w:val="24"/>
        </w:rPr>
        <w:t xml:space="preserve">How Lead Exposure Impacts </w:t>
      </w:r>
      <w:r w:rsidR="00A726FF">
        <w:rPr>
          <w:rFonts w:ascii="Palatino Linotype" w:hAnsi="Palatino Linotype"/>
          <w:b/>
          <w:i/>
          <w:color w:val="000000"/>
          <w:sz w:val="24"/>
          <w:szCs w:val="24"/>
        </w:rPr>
        <w:t xml:space="preserve">Health </w:t>
      </w:r>
    </w:p>
    <w:p w14:paraId="4B31738D" w14:textId="74B7C227" w:rsidR="006C7C17" w:rsidRPr="00224CB0" w:rsidRDefault="006A68E8" w:rsidP="006C7C17">
      <w:pPr>
        <w:pStyle w:val="NormalWeb"/>
        <w:spacing w:before="0" w:beforeAutospacing="0" w:after="160" w:afterAutospacing="0"/>
        <w:ind w:firstLine="720"/>
        <w:rPr>
          <w:rFonts w:ascii="Palatino Linotype" w:hAnsi="Palatino Linotype"/>
          <w:color w:val="000000"/>
          <w:sz w:val="24"/>
          <w:szCs w:val="24"/>
        </w:rPr>
      </w:pPr>
      <w:r w:rsidRPr="00224CB0">
        <w:rPr>
          <w:rFonts w:ascii="Palatino Linotype" w:hAnsi="Palatino Linotype"/>
          <w:color w:val="000000"/>
          <w:sz w:val="24"/>
          <w:szCs w:val="24"/>
        </w:rPr>
        <w:t>The medical effects o</w:t>
      </w:r>
      <w:r w:rsidR="00224CB0">
        <w:rPr>
          <w:rFonts w:ascii="Palatino Linotype" w:hAnsi="Palatino Linotype"/>
          <w:color w:val="000000"/>
          <w:sz w:val="24"/>
          <w:szCs w:val="24"/>
        </w:rPr>
        <w:t>f lead poisoning have been well-</w:t>
      </w:r>
      <w:r w:rsidRPr="00224CB0">
        <w:rPr>
          <w:rFonts w:ascii="Palatino Linotype" w:hAnsi="Palatino Linotype"/>
          <w:color w:val="000000"/>
          <w:sz w:val="24"/>
          <w:szCs w:val="24"/>
        </w:rPr>
        <w:t xml:space="preserve">known to physicians for decades. They include such nonspecific symptoms as </w:t>
      </w:r>
      <w:r w:rsidR="002E4884" w:rsidRPr="00224CB0">
        <w:rPr>
          <w:rFonts w:ascii="Palatino Linotype" w:hAnsi="Palatino Linotype"/>
          <w:color w:val="000000"/>
          <w:sz w:val="24"/>
          <w:szCs w:val="24"/>
        </w:rPr>
        <w:t>“</w:t>
      </w:r>
      <w:r w:rsidRPr="00224CB0">
        <w:rPr>
          <w:rFonts w:ascii="Palatino Linotype" w:hAnsi="Palatino Linotype"/>
          <w:color w:val="000000"/>
          <w:sz w:val="24"/>
          <w:szCs w:val="24"/>
        </w:rPr>
        <w:t xml:space="preserve">headaches, abdominal pain, loss of appetite, </w:t>
      </w:r>
      <w:r w:rsidR="00934E30" w:rsidRPr="00224CB0">
        <w:rPr>
          <w:rFonts w:ascii="Palatino Linotype" w:hAnsi="Palatino Linotype"/>
          <w:color w:val="000000"/>
          <w:sz w:val="24"/>
          <w:szCs w:val="24"/>
        </w:rPr>
        <w:t xml:space="preserve">and constipation and </w:t>
      </w:r>
      <w:r w:rsidR="002E6504" w:rsidRPr="00224CB0">
        <w:rPr>
          <w:rFonts w:ascii="Palatino Linotype" w:hAnsi="Palatino Linotype"/>
          <w:color w:val="000000"/>
          <w:sz w:val="24"/>
          <w:szCs w:val="24"/>
        </w:rPr>
        <w:t xml:space="preserve">[children may] display </w:t>
      </w:r>
      <w:r w:rsidRPr="00224CB0">
        <w:rPr>
          <w:rFonts w:ascii="Palatino Linotype" w:hAnsi="Palatino Linotype"/>
          <w:color w:val="000000"/>
          <w:sz w:val="24"/>
          <w:szCs w:val="24"/>
        </w:rPr>
        <w:t xml:space="preserve">clumsiness, agitation, </w:t>
      </w:r>
      <w:r w:rsidR="00934E30" w:rsidRPr="00224CB0">
        <w:rPr>
          <w:rFonts w:ascii="Palatino Linotype" w:hAnsi="Palatino Linotype"/>
          <w:color w:val="000000"/>
          <w:sz w:val="24"/>
          <w:szCs w:val="24"/>
        </w:rPr>
        <w:t>and/or decreased activity and somnolence.</w:t>
      </w:r>
      <w:r w:rsidR="00934E30" w:rsidRPr="00224CB0">
        <w:rPr>
          <w:rStyle w:val="FootnoteReference"/>
          <w:rFonts w:ascii="Palatino Linotype" w:hAnsi="Palatino Linotype"/>
          <w:color w:val="000000"/>
          <w:sz w:val="24"/>
          <w:szCs w:val="24"/>
        </w:rPr>
        <w:footnoteReference w:id="27"/>
      </w:r>
      <w:r w:rsidR="00934E30" w:rsidRPr="00224CB0">
        <w:rPr>
          <w:rFonts w:ascii="Palatino Linotype" w:hAnsi="Palatino Linotype"/>
          <w:color w:val="000000"/>
          <w:sz w:val="24"/>
          <w:szCs w:val="24"/>
        </w:rPr>
        <w:t xml:space="preserve"> These symptoms are indicative of involvemen</w:t>
      </w:r>
      <w:r w:rsidR="00224CB0">
        <w:rPr>
          <w:rFonts w:ascii="Palatino Linotype" w:hAnsi="Palatino Linotype"/>
          <w:color w:val="000000"/>
          <w:sz w:val="24"/>
          <w:szCs w:val="24"/>
        </w:rPr>
        <w:t>t of the central nervous system.</w:t>
      </w:r>
      <w:r w:rsidR="00934E30" w:rsidRPr="00224CB0">
        <w:rPr>
          <w:rStyle w:val="FootnoteReference"/>
          <w:rFonts w:ascii="Palatino Linotype" w:hAnsi="Palatino Linotype"/>
          <w:color w:val="000000"/>
          <w:sz w:val="24"/>
          <w:szCs w:val="24"/>
        </w:rPr>
        <w:footnoteReference w:id="28"/>
      </w:r>
      <w:r w:rsidR="00224CB0">
        <w:rPr>
          <w:rFonts w:ascii="Palatino Linotype" w:hAnsi="Palatino Linotype"/>
          <w:color w:val="000000"/>
          <w:sz w:val="24"/>
          <w:szCs w:val="24"/>
        </w:rPr>
        <w:t xml:space="preserve"> </w:t>
      </w:r>
      <w:r w:rsidR="006546F7" w:rsidRPr="00224CB0">
        <w:rPr>
          <w:rFonts w:ascii="Palatino Linotype" w:hAnsi="Palatino Linotype"/>
          <w:color w:val="000000"/>
          <w:sz w:val="24"/>
          <w:szCs w:val="24"/>
        </w:rPr>
        <w:t>In adults, lead exposure has been linked to chronic diseases such as “cardiovascular disease, renal disease, cognitive decline, and cataracts</w:t>
      </w:r>
      <w:r w:rsidR="00224CB0">
        <w:rPr>
          <w:rFonts w:ascii="Palatino Linotype" w:hAnsi="Palatino Linotype"/>
          <w:color w:val="000000"/>
          <w:sz w:val="24"/>
          <w:szCs w:val="24"/>
        </w:rPr>
        <w:t>.</w:t>
      </w:r>
      <w:r w:rsidR="006546F7" w:rsidRPr="00224CB0">
        <w:rPr>
          <w:rFonts w:ascii="Palatino Linotype" w:hAnsi="Palatino Linotype"/>
          <w:color w:val="000000"/>
          <w:sz w:val="24"/>
          <w:szCs w:val="24"/>
        </w:rPr>
        <w:t>”</w:t>
      </w:r>
      <w:r w:rsidR="00934E30" w:rsidRPr="00224CB0">
        <w:rPr>
          <w:rStyle w:val="FootnoteReference"/>
          <w:rFonts w:ascii="Palatino Linotype" w:hAnsi="Palatino Linotype"/>
          <w:color w:val="000000"/>
          <w:sz w:val="24"/>
          <w:szCs w:val="24"/>
        </w:rPr>
        <w:footnoteReference w:id="29"/>
      </w:r>
      <w:r w:rsidR="00224CB0">
        <w:rPr>
          <w:rFonts w:ascii="Palatino Linotype" w:hAnsi="Palatino Linotype"/>
          <w:color w:val="000000"/>
          <w:sz w:val="24"/>
          <w:szCs w:val="24"/>
        </w:rPr>
        <w:t xml:space="preserve"> </w:t>
      </w:r>
      <w:r w:rsidR="009B5D70" w:rsidRPr="00224CB0">
        <w:rPr>
          <w:rFonts w:ascii="Palatino Linotype" w:hAnsi="Palatino Linotype"/>
          <w:color w:val="000000"/>
          <w:sz w:val="24"/>
          <w:szCs w:val="24"/>
        </w:rPr>
        <w:t>In addition, as described below, lead exposure can have many long-term impacts on</w:t>
      </w:r>
      <w:r w:rsidR="007B3CAB" w:rsidRPr="00224CB0">
        <w:rPr>
          <w:rFonts w:ascii="Palatino Linotype" w:hAnsi="Palatino Linotype"/>
          <w:color w:val="000000"/>
          <w:sz w:val="24"/>
          <w:szCs w:val="24"/>
        </w:rPr>
        <w:t xml:space="preserve"> brain processing and behavior. </w:t>
      </w:r>
    </w:p>
    <w:p w14:paraId="432AB76C" w14:textId="6D392A12" w:rsidR="009B5D70" w:rsidRPr="00224CB0" w:rsidRDefault="00934E30" w:rsidP="00817840">
      <w:pPr>
        <w:pStyle w:val="NormalWeb"/>
        <w:spacing w:before="0" w:beforeAutospacing="0" w:after="160" w:afterAutospacing="0"/>
        <w:ind w:firstLine="720"/>
        <w:rPr>
          <w:rFonts w:ascii="Palatino Linotype" w:hAnsi="Palatino Linotype"/>
          <w:color w:val="000000"/>
          <w:sz w:val="24"/>
          <w:szCs w:val="24"/>
        </w:rPr>
      </w:pPr>
      <w:r w:rsidRPr="00224CB0">
        <w:rPr>
          <w:rFonts w:ascii="Palatino Linotype" w:hAnsi="Palatino Linotype"/>
          <w:b/>
          <w:i/>
          <w:color w:val="000000"/>
          <w:sz w:val="24"/>
          <w:szCs w:val="24"/>
        </w:rPr>
        <w:t>As of 2012</w:t>
      </w:r>
      <w:r w:rsidR="009B5D70" w:rsidRPr="00224CB0">
        <w:rPr>
          <w:rFonts w:ascii="Palatino Linotype" w:hAnsi="Palatino Linotype"/>
          <w:b/>
          <w:i/>
          <w:color w:val="000000"/>
          <w:sz w:val="24"/>
          <w:szCs w:val="24"/>
        </w:rPr>
        <w:t>, b</w:t>
      </w:r>
      <w:r w:rsidR="00DF010B" w:rsidRPr="00224CB0">
        <w:rPr>
          <w:rFonts w:ascii="Palatino Linotype" w:hAnsi="Palatino Linotype"/>
          <w:b/>
          <w:i/>
          <w:color w:val="000000"/>
          <w:sz w:val="24"/>
          <w:szCs w:val="24"/>
        </w:rPr>
        <w:t>oth the CDC and t</w:t>
      </w:r>
      <w:r w:rsidR="006A68E8" w:rsidRPr="00224CB0">
        <w:rPr>
          <w:rFonts w:ascii="Palatino Linotype" w:hAnsi="Palatino Linotype"/>
          <w:b/>
          <w:i/>
          <w:color w:val="000000"/>
          <w:sz w:val="24"/>
          <w:szCs w:val="24"/>
        </w:rPr>
        <w:t>he American Academ</w:t>
      </w:r>
      <w:r w:rsidR="009B5D70" w:rsidRPr="00224CB0">
        <w:rPr>
          <w:rFonts w:ascii="Palatino Linotype" w:hAnsi="Palatino Linotype"/>
          <w:b/>
          <w:i/>
          <w:color w:val="000000"/>
          <w:sz w:val="24"/>
          <w:szCs w:val="24"/>
        </w:rPr>
        <w:t>y of Pediatrics have strongly asserted</w:t>
      </w:r>
      <w:r w:rsidR="006A68E8" w:rsidRPr="00224CB0">
        <w:rPr>
          <w:rFonts w:ascii="Palatino Linotype" w:hAnsi="Palatino Linotype"/>
          <w:b/>
          <w:i/>
          <w:color w:val="000000"/>
          <w:sz w:val="24"/>
          <w:szCs w:val="24"/>
        </w:rPr>
        <w:t xml:space="preserve"> that there is no safe level of exposure</w:t>
      </w:r>
      <w:r w:rsidR="006A68E8" w:rsidRPr="00224CB0">
        <w:rPr>
          <w:rFonts w:ascii="Palatino Linotype" w:hAnsi="Palatino Linotype"/>
          <w:color w:val="000000"/>
          <w:sz w:val="24"/>
          <w:szCs w:val="24"/>
        </w:rPr>
        <w:t xml:space="preserve">. </w:t>
      </w:r>
      <w:r w:rsidR="00817840" w:rsidRPr="00224CB0">
        <w:rPr>
          <w:rFonts w:ascii="Palatino Linotype" w:hAnsi="Palatino Linotype"/>
          <w:color w:val="000000"/>
          <w:sz w:val="24"/>
          <w:szCs w:val="24"/>
        </w:rPr>
        <w:t xml:space="preserve">This conclusion signaled a change </w:t>
      </w:r>
      <w:r w:rsidR="005D785D">
        <w:rPr>
          <w:rFonts w:ascii="Palatino Linotype" w:hAnsi="Palatino Linotype"/>
          <w:color w:val="000000"/>
          <w:sz w:val="24"/>
          <w:szCs w:val="24"/>
        </w:rPr>
        <w:t xml:space="preserve">in thinking about lead exposure and emanated from research establishing that </w:t>
      </w:r>
      <w:r w:rsidR="006A2965" w:rsidRPr="00224CB0">
        <w:rPr>
          <w:rFonts w:ascii="Palatino Linotype" w:hAnsi="Palatino Linotype"/>
          <w:color w:val="000000"/>
          <w:sz w:val="24"/>
          <w:szCs w:val="24"/>
        </w:rPr>
        <w:t xml:space="preserve">even </w:t>
      </w:r>
      <w:r w:rsidR="006A2965" w:rsidRPr="00224CB0">
        <w:rPr>
          <w:rFonts w:ascii="Palatino Linotype" w:hAnsi="Palatino Linotype"/>
          <w:color w:val="000000"/>
          <w:sz w:val="24"/>
          <w:szCs w:val="24"/>
        </w:rPr>
        <w:lastRenderedPageBreak/>
        <w:t>minimal elevated blood lead levels</w:t>
      </w:r>
      <w:r w:rsidR="00817840" w:rsidRPr="00224CB0">
        <w:rPr>
          <w:rFonts w:ascii="Palatino Linotype" w:hAnsi="Palatino Linotype"/>
          <w:color w:val="000000"/>
          <w:sz w:val="24"/>
          <w:szCs w:val="24"/>
        </w:rPr>
        <w:t xml:space="preserve"> damage a young child’s brain and poses significant health risks.   </w:t>
      </w:r>
    </w:p>
    <w:p w14:paraId="58CB83D9" w14:textId="14759B7F" w:rsidR="00BB4AAB" w:rsidRPr="00745C84" w:rsidRDefault="009B5D70" w:rsidP="00445A99">
      <w:pPr>
        <w:ind w:firstLine="720"/>
        <w:rPr>
          <w:rFonts w:ascii="Palatino Linotype" w:eastAsia="Times New Roman" w:hAnsi="Palatino Linotype"/>
          <w:sz w:val="24"/>
          <w:szCs w:val="24"/>
        </w:rPr>
      </w:pPr>
      <w:r w:rsidRPr="00745C84">
        <w:rPr>
          <w:rFonts w:ascii="Palatino Linotype" w:eastAsia="Times New Roman" w:hAnsi="Palatino Linotype"/>
          <w:sz w:val="24"/>
          <w:szCs w:val="24"/>
        </w:rPr>
        <w:t>How many children are impacted by</w:t>
      </w:r>
      <w:r w:rsidR="005D785D">
        <w:rPr>
          <w:rFonts w:ascii="Palatino Linotype" w:eastAsia="Times New Roman" w:hAnsi="Palatino Linotype"/>
          <w:sz w:val="24"/>
          <w:szCs w:val="24"/>
        </w:rPr>
        <w:t xml:space="preserve"> low-level</w:t>
      </w:r>
      <w:r w:rsidRPr="00745C84">
        <w:rPr>
          <w:rFonts w:ascii="Palatino Linotype" w:eastAsia="Times New Roman" w:hAnsi="Palatino Linotype"/>
          <w:sz w:val="24"/>
          <w:szCs w:val="24"/>
        </w:rPr>
        <w:t xml:space="preserve"> lead</w:t>
      </w:r>
      <w:r w:rsidR="005D785D">
        <w:rPr>
          <w:rFonts w:ascii="Palatino Linotype" w:eastAsia="Times New Roman" w:hAnsi="Palatino Linotype"/>
          <w:sz w:val="24"/>
          <w:szCs w:val="24"/>
        </w:rPr>
        <w:t xml:space="preserve"> exposure</w:t>
      </w:r>
      <w:r w:rsidRPr="00745C84">
        <w:rPr>
          <w:rFonts w:ascii="Palatino Linotype" w:eastAsia="Times New Roman" w:hAnsi="Palatino Linotype"/>
          <w:sz w:val="24"/>
          <w:szCs w:val="24"/>
        </w:rPr>
        <w:t xml:space="preserve">? </w:t>
      </w:r>
      <w:r w:rsidR="00A726FF">
        <w:rPr>
          <w:rFonts w:ascii="Palatino Linotype" w:eastAsia="Times New Roman" w:hAnsi="Palatino Linotype"/>
          <w:sz w:val="24"/>
          <w:szCs w:val="24"/>
        </w:rPr>
        <w:t xml:space="preserve"> This is not known because young children may have the same level of exposure and some will be adversely impacted </w:t>
      </w:r>
      <w:r w:rsidR="00BB7FE4">
        <w:rPr>
          <w:rFonts w:ascii="Palatino Linotype" w:eastAsia="Times New Roman" w:hAnsi="Palatino Linotype"/>
          <w:sz w:val="24"/>
          <w:szCs w:val="24"/>
        </w:rPr>
        <w:t xml:space="preserve">by low </w:t>
      </w:r>
      <w:r w:rsidR="00A726FF">
        <w:rPr>
          <w:rFonts w:ascii="Palatino Linotype" w:eastAsia="Times New Roman" w:hAnsi="Palatino Linotype"/>
          <w:sz w:val="24"/>
          <w:szCs w:val="24"/>
        </w:rPr>
        <w:t>lead</w:t>
      </w:r>
      <w:r w:rsidR="00BB7FE4">
        <w:rPr>
          <w:rFonts w:ascii="Palatino Linotype" w:eastAsia="Times New Roman" w:hAnsi="Palatino Linotype"/>
          <w:sz w:val="24"/>
          <w:szCs w:val="24"/>
        </w:rPr>
        <w:t xml:space="preserve"> levels</w:t>
      </w:r>
      <w:r w:rsidR="00A726FF">
        <w:rPr>
          <w:rFonts w:ascii="Palatino Linotype" w:eastAsia="Times New Roman" w:hAnsi="Palatino Linotype"/>
          <w:sz w:val="24"/>
          <w:szCs w:val="24"/>
        </w:rPr>
        <w:t xml:space="preserve"> in their blood while others are not impacted at all.  </w:t>
      </w:r>
      <w:r w:rsidR="00445A99" w:rsidRPr="00745C84">
        <w:rPr>
          <w:rFonts w:ascii="Palatino Linotype" w:eastAsia="Times New Roman" w:hAnsi="Palatino Linotype"/>
          <w:sz w:val="24"/>
          <w:szCs w:val="24"/>
        </w:rPr>
        <w:t>U</w:t>
      </w:r>
      <w:r w:rsidR="006A68E8" w:rsidRPr="00745C84">
        <w:rPr>
          <w:rFonts w:ascii="Palatino Linotype" w:eastAsia="Times New Roman" w:hAnsi="Palatino Linotype"/>
          <w:sz w:val="24"/>
          <w:szCs w:val="24"/>
        </w:rPr>
        <w:t>sing data from the N</w:t>
      </w:r>
      <w:r w:rsidR="002E4884" w:rsidRPr="00745C84">
        <w:rPr>
          <w:rFonts w:ascii="Palatino Linotype" w:eastAsia="Times New Roman" w:hAnsi="Palatino Linotype"/>
          <w:sz w:val="24"/>
          <w:szCs w:val="24"/>
        </w:rPr>
        <w:t xml:space="preserve">ational </w:t>
      </w:r>
      <w:r w:rsidR="006A68E8" w:rsidRPr="00745C84">
        <w:rPr>
          <w:rFonts w:ascii="Palatino Linotype" w:eastAsia="Times New Roman" w:hAnsi="Palatino Linotype"/>
          <w:sz w:val="24"/>
          <w:szCs w:val="24"/>
        </w:rPr>
        <w:t>H</w:t>
      </w:r>
      <w:r w:rsidR="002E4884" w:rsidRPr="00745C84">
        <w:rPr>
          <w:rFonts w:ascii="Palatino Linotype" w:eastAsia="Times New Roman" w:hAnsi="Palatino Linotype"/>
          <w:sz w:val="24"/>
          <w:szCs w:val="24"/>
        </w:rPr>
        <w:t>ealth and Nutrition Examination Survey, i</w:t>
      </w:r>
      <w:r w:rsidR="006A68E8" w:rsidRPr="00745C84">
        <w:rPr>
          <w:rFonts w:ascii="Palatino Linotype" w:eastAsia="Times New Roman" w:hAnsi="Palatino Linotype"/>
          <w:sz w:val="24"/>
          <w:szCs w:val="24"/>
        </w:rPr>
        <w:t>t has been esti</w:t>
      </w:r>
      <w:r w:rsidR="00A5770B" w:rsidRPr="00745C84">
        <w:rPr>
          <w:rFonts w:ascii="Palatino Linotype" w:eastAsia="Times New Roman" w:hAnsi="Palatino Linotype"/>
          <w:sz w:val="24"/>
          <w:szCs w:val="24"/>
        </w:rPr>
        <w:t>mated that</w:t>
      </w:r>
      <w:r w:rsidR="005422B5" w:rsidRPr="00745C84">
        <w:rPr>
          <w:rFonts w:ascii="Palatino Linotype" w:eastAsia="Times New Roman" w:hAnsi="Palatino Linotype"/>
          <w:sz w:val="24"/>
          <w:szCs w:val="24"/>
        </w:rPr>
        <w:t xml:space="preserve">, </w:t>
      </w:r>
      <w:r w:rsidR="00AB4D13" w:rsidRPr="00745C84">
        <w:rPr>
          <w:rFonts w:ascii="Palatino Linotype" w:eastAsia="Times New Roman" w:hAnsi="Palatino Linotype"/>
          <w:sz w:val="24"/>
          <w:szCs w:val="24"/>
        </w:rPr>
        <w:t>in 2006, among one to five year old children, the average bloo</w:t>
      </w:r>
      <w:r w:rsidR="005422B5" w:rsidRPr="00745C84">
        <w:rPr>
          <w:rFonts w:ascii="Palatino Linotype" w:eastAsia="Times New Roman" w:hAnsi="Palatino Linotype"/>
          <w:sz w:val="24"/>
          <w:szCs w:val="24"/>
        </w:rPr>
        <w:t>d lead level remained 1.7 µ</w:t>
      </w:r>
      <w:r w:rsidR="00A726FF">
        <w:rPr>
          <w:rFonts w:ascii="Palatino Linotype" w:eastAsia="Times New Roman" w:hAnsi="Palatino Linotype"/>
          <w:sz w:val="24"/>
          <w:szCs w:val="24"/>
        </w:rPr>
        <w:t>g/dl while</w:t>
      </w:r>
      <w:r w:rsidR="00BB7FE4">
        <w:rPr>
          <w:rFonts w:ascii="Palatino Linotype" w:eastAsia="Times New Roman" w:hAnsi="Palatino Linotype"/>
          <w:sz w:val="24"/>
          <w:szCs w:val="24"/>
        </w:rPr>
        <w:t xml:space="preserve"> that same year</w:t>
      </w:r>
      <w:r w:rsidR="00A726FF">
        <w:rPr>
          <w:rFonts w:ascii="Palatino Linotype" w:eastAsia="Times New Roman" w:hAnsi="Palatino Linotype"/>
          <w:sz w:val="24"/>
          <w:szCs w:val="24"/>
        </w:rPr>
        <w:t xml:space="preserve"> </w:t>
      </w:r>
      <w:r w:rsidR="00F36CD4" w:rsidRPr="00745C84">
        <w:rPr>
          <w:rFonts w:ascii="Palatino Linotype" w:eastAsia="Times New Roman" w:hAnsi="Palatino Linotype"/>
          <w:sz w:val="24"/>
          <w:szCs w:val="24"/>
        </w:rPr>
        <w:t>24.7% of US children less than 6 years of age have BLL</w:t>
      </w:r>
      <w:r w:rsidR="005422B5" w:rsidRPr="00745C84">
        <w:rPr>
          <w:rFonts w:ascii="Palatino Linotype" w:eastAsia="Times New Roman" w:hAnsi="Palatino Linotype"/>
          <w:sz w:val="24"/>
          <w:szCs w:val="24"/>
        </w:rPr>
        <w:t>’s in the range of 2-10 µ</w:t>
      </w:r>
      <w:r w:rsidR="00F36CD4" w:rsidRPr="00745C84">
        <w:rPr>
          <w:rFonts w:ascii="Palatino Linotype" w:eastAsia="Times New Roman" w:hAnsi="Palatino Linotype"/>
          <w:sz w:val="24"/>
          <w:szCs w:val="24"/>
        </w:rPr>
        <w:t xml:space="preserve">g/dl. </w:t>
      </w:r>
      <w:r w:rsidR="00BB7FE4">
        <w:rPr>
          <w:rFonts w:ascii="Palatino Linotype" w:eastAsia="Times New Roman" w:hAnsi="Palatino Linotype"/>
          <w:sz w:val="24"/>
          <w:szCs w:val="24"/>
        </w:rPr>
        <w:t xml:space="preserve"> </w:t>
      </w:r>
    </w:p>
    <w:p w14:paraId="128DFEF7" w14:textId="14DEC24D" w:rsidR="009A2550" w:rsidRPr="005D785D" w:rsidRDefault="00C756D1">
      <w:pPr>
        <w:rPr>
          <w:rFonts w:ascii="Palatino Linotype" w:hAnsi="Palatino Linotype"/>
          <w:b/>
          <w:i/>
          <w:color w:val="000000"/>
          <w:sz w:val="24"/>
          <w:szCs w:val="24"/>
        </w:rPr>
      </w:pPr>
      <w:r w:rsidRPr="005D785D">
        <w:rPr>
          <w:rFonts w:ascii="Palatino Linotype" w:hAnsi="Palatino Linotype"/>
          <w:b/>
          <w:i/>
          <w:color w:val="000000"/>
          <w:sz w:val="24"/>
          <w:szCs w:val="24"/>
        </w:rPr>
        <w:t xml:space="preserve">             </w:t>
      </w:r>
      <w:r w:rsidR="00B12EF1" w:rsidRPr="005D785D">
        <w:rPr>
          <w:rFonts w:ascii="Palatino Linotype" w:hAnsi="Palatino Linotype"/>
          <w:b/>
          <w:i/>
          <w:color w:val="000000"/>
          <w:sz w:val="24"/>
          <w:szCs w:val="24"/>
        </w:rPr>
        <w:t xml:space="preserve">Lead poisoning is preventable. </w:t>
      </w:r>
      <w:r w:rsidR="00A5770B" w:rsidRPr="005D785D">
        <w:rPr>
          <w:rFonts w:ascii="Palatino Linotype" w:hAnsi="Palatino Linotype"/>
          <w:b/>
          <w:i/>
          <w:color w:val="000000"/>
          <w:sz w:val="24"/>
          <w:szCs w:val="24"/>
        </w:rPr>
        <w:t xml:space="preserve"> </w:t>
      </w:r>
      <w:r w:rsidR="00E81476" w:rsidRPr="005D785D">
        <w:rPr>
          <w:rFonts w:ascii="Palatino Linotype" w:hAnsi="Palatino Linotype"/>
          <w:color w:val="000000"/>
          <w:sz w:val="24"/>
          <w:szCs w:val="24"/>
        </w:rPr>
        <w:t>Screening f</w:t>
      </w:r>
      <w:r w:rsidR="00450CFC">
        <w:rPr>
          <w:rFonts w:ascii="Palatino Linotype" w:hAnsi="Palatino Linotype"/>
          <w:color w:val="000000"/>
          <w:sz w:val="24"/>
          <w:szCs w:val="24"/>
        </w:rPr>
        <w:t>or elevated blood lead levels of</w:t>
      </w:r>
      <w:r w:rsidR="00E81476" w:rsidRPr="005D785D">
        <w:rPr>
          <w:rFonts w:ascii="Palatino Linotype" w:hAnsi="Palatino Linotype"/>
          <w:color w:val="000000"/>
          <w:sz w:val="24"/>
          <w:szCs w:val="24"/>
        </w:rPr>
        <w:t xml:space="preserve"> </w:t>
      </w:r>
      <w:r w:rsidR="005D785D">
        <w:rPr>
          <w:rFonts w:ascii="Palatino Linotype" w:hAnsi="Palatino Linotype"/>
          <w:color w:val="000000"/>
          <w:sz w:val="24"/>
          <w:szCs w:val="24"/>
        </w:rPr>
        <w:t xml:space="preserve">at-risk children is an essential </w:t>
      </w:r>
      <w:r w:rsidR="00E81476" w:rsidRPr="005D785D">
        <w:rPr>
          <w:rFonts w:ascii="Palatino Linotype" w:hAnsi="Palatino Linotype"/>
          <w:color w:val="000000"/>
          <w:sz w:val="24"/>
          <w:szCs w:val="24"/>
        </w:rPr>
        <w:t>component of routin</w:t>
      </w:r>
      <w:r w:rsidR="005D785D">
        <w:rPr>
          <w:rFonts w:ascii="Palatino Linotype" w:hAnsi="Palatino Linotype"/>
          <w:color w:val="000000"/>
          <w:sz w:val="24"/>
          <w:szCs w:val="24"/>
        </w:rPr>
        <w:t xml:space="preserve">e well-child care; however many of our most at-risk </w:t>
      </w:r>
      <w:r w:rsidR="00E81476" w:rsidRPr="005D785D">
        <w:rPr>
          <w:rFonts w:ascii="Palatino Linotype" w:hAnsi="Palatino Linotype"/>
          <w:color w:val="000000"/>
          <w:sz w:val="24"/>
          <w:szCs w:val="24"/>
        </w:rPr>
        <w:t>children may not have access to the routine medical care needed to undergo lead scree</w:t>
      </w:r>
      <w:r w:rsidR="00B12EF1" w:rsidRPr="005D785D">
        <w:rPr>
          <w:rFonts w:ascii="Palatino Linotype" w:hAnsi="Palatino Linotype"/>
          <w:color w:val="000000"/>
          <w:sz w:val="24"/>
          <w:szCs w:val="24"/>
        </w:rPr>
        <w:t xml:space="preserve">ning. </w:t>
      </w:r>
      <w:r w:rsidR="005D785D">
        <w:rPr>
          <w:rFonts w:ascii="Palatino Linotype" w:hAnsi="Palatino Linotype"/>
          <w:color w:val="000000"/>
          <w:sz w:val="24"/>
          <w:szCs w:val="24"/>
        </w:rPr>
        <w:t xml:space="preserve"> For example,</w:t>
      </w:r>
      <w:r w:rsidR="00F5581D">
        <w:rPr>
          <w:rFonts w:ascii="Palatino Linotype" w:hAnsi="Palatino Linotype"/>
          <w:color w:val="000000"/>
          <w:sz w:val="24"/>
          <w:szCs w:val="24"/>
        </w:rPr>
        <w:t xml:space="preserve"> in 2001</w:t>
      </w:r>
      <w:r w:rsidR="005D785D">
        <w:rPr>
          <w:rFonts w:ascii="Palatino Linotype" w:hAnsi="Palatino Linotype"/>
          <w:color w:val="000000"/>
          <w:sz w:val="24"/>
          <w:szCs w:val="24"/>
        </w:rPr>
        <w:t xml:space="preserve">, </w:t>
      </w:r>
      <w:r w:rsidR="00E81476" w:rsidRPr="005D785D">
        <w:rPr>
          <w:rFonts w:ascii="Palatino Linotype" w:hAnsi="Palatino Linotype"/>
          <w:color w:val="000000"/>
          <w:sz w:val="24"/>
          <w:szCs w:val="24"/>
        </w:rPr>
        <w:t xml:space="preserve">only 42% of the 98,161 children ages 0-5 residing in Philadelphia were </w:t>
      </w:r>
      <w:r w:rsidR="00406CDC" w:rsidRPr="005D785D">
        <w:rPr>
          <w:rFonts w:ascii="Palatino Linotype" w:hAnsi="Palatino Linotype"/>
          <w:color w:val="000000"/>
          <w:sz w:val="24"/>
          <w:szCs w:val="24"/>
        </w:rPr>
        <w:t>screened during that year</w:t>
      </w:r>
      <w:r w:rsidR="005D785D">
        <w:rPr>
          <w:rFonts w:ascii="Palatino Linotype" w:hAnsi="Palatino Linotype"/>
          <w:color w:val="000000"/>
          <w:sz w:val="24"/>
          <w:szCs w:val="24"/>
        </w:rPr>
        <w:t>.</w:t>
      </w:r>
      <w:r w:rsidR="00406CDC" w:rsidRPr="005D785D">
        <w:rPr>
          <w:rStyle w:val="FootnoteReference"/>
          <w:rFonts w:ascii="Palatino Linotype" w:hAnsi="Palatino Linotype"/>
          <w:b/>
          <w:i/>
          <w:color w:val="000000"/>
          <w:sz w:val="24"/>
          <w:szCs w:val="24"/>
        </w:rPr>
        <w:footnoteReference w:id="30"/>
      </w:r>
      <w:r w:rsidR="005D785D">
        <w:rPr>
          <w:rFonts w:ascii="Palatino Linotype" w:hAnsi="Palatino Linotype"/>
          <w:b/>
          <w:i/>
          <w:color w:val="000000"/>
          <w:sz w:val="24"/>
          <w:szCs w:val="24"/>
        </w:rPr>
        <w:t xml:space="preserve"> </w:t>
      </w:r>
      <w:r w:rsidR="00E81476" w:rsidRPr="005D785D">
        <w:rPr>
          <w:rFonts w:ascii="Palatino Linotype" w:hAnsi="Palatino Linotype"/>
          <w:b/>
          <w:i/>
          <w:color w:val="000000"/>
          <w:sz w:val="24"/>
          <w:szCs w:val="24"/>
        </w:rPr>
        <w:t xml:space="preserve"> </w:t>
      </w:r>
      <w:r w:rsidR="00406CDC" w:rsidRPr="005D785D">
        <w:rPr>
          <w:rFonts w:ascii="Palatino Linotype" w:hAnsi="Palatino Linotype"/>
          <w:color w:val="000000"/>
          <w:sz w:val="24"/>
          <w:szCs w:val="24"/>
        </w:rPr>
        <w:t>Nationwide,</w:t>
      </w:r>
      <w:r w:rsidR="005D785D">
        <w:rPr>
          <w:rFonts w:ascii="Palatino Linotype" w:hAnsi="Palatino Linotype"/>
          <w:color w:val="000000"/>
          <w:sz w:val="24"/>
          <w:szCs w:val="24"/>
        </w:rPr>
        <w:t xml:space="preserve"> </w:t>
      </w:r>
      <w:r w:rsidR="00406CDC" w:rsidRPr="005D785D">
        <w:rPr>
          <w:rFonts w:ascii="Palatino Linotype" w:hAnsi="Palatino Linotype"/>
          <w:color w:val="000000"/>
          <w:sz w:val="24"/>
          <w:szCs w:val="24"/>
        </w:rPr>
        <w:t>“only 24% of young children and 33% of children living in poverty are screened.”</w:t>
      </w:r>
      <w:r w:rsidR="00406CDC" w:rsidRPr="005D785D">
        <w:rPr>
          <w:rStyle w:val="FootnoteReference"/>
          <w:rFonts w:ascii="Palatino Linotype" w:hAnsi="Palatino Linotype"/>
          <w:color w:val="000000"/>
          <w:sz w:val="24"/>
          <w:szCs w:val="24"/>
        </w:rPr>
        <w:footnoteReference w:id="31"/>
      </w:r>
      <w:r w:rsidR="006F30F7">
        <w:rPr>
          <w:rFonts w:ascii="Palatino Linotype" w:hAnsi="Palatino Linotype"/>
          <w:color w:val="000000"/>
          <w:sz w:val="24"/>
          <w:szCs w:val="24"/>
        </w:rPr>
        <w:t xml:space="preserve">  While some states, such as Maryland, </w:t>
      </w:r>
      <w:r w:rsidR="006F30F7" w:rsidRPr="006F30F7">
        <w:rPr>
          <w:rFonts w:ascii="Palatino Linotype" w:hAnsi="Palatino Linotype"/>
          <w:color w:val="000000"/>
          <w:sz w:val="24"/>
          <w:szCs w:val="24"/>
        </w:rPr>
        <w:t>Rhode Island and Massachusetts</w:t>
      </w:r>
      <w:r w:rsidR="006F30F7">
        <w:rPr>
          <w:rFonts w:ascii="Palatino Linotype" w:hAnsi="Palatino Linotype"/>
          <w:color w:val="000000"/>
          <w:sz w:val="24"/>
          <w:szCs w:val="24"/>
        </w:rPr>
        <w:t xml:space="preserve"> have opted for</w:t>
      </w:r>
      <w:r w:rsidR="006F30F7" w:rsidRPr="006F30F7">
        <w:rPr>
          <w:rFonts w:ascii="Palatino Linotype" w:hAnsi="Palatino Linotype"/>
          <w:color w:val="000000"/>
          <w:sz w:val="24"/>
          <w:szCs w:val="24"/>
        </w:rPr>
        <w:t xml:space="preserve"> </w:t>
      </w:r>
      <w:r w:rsidR="00450CFC">
        <w:rPr>
          <w:rFonts w:ascii="Palatino Linotype" w:hAnsi="Palatino Linotype"/>
          <w:color w:val="000000"/>
          <w:sz w:val="24"/>
          <w:szCs w:val="24"/>
        </w:rPr>
        <w:t xml:space="preserve">mandatory </w:t>
      </w:r>
      <w:r w:rsidR="006F30F7" w:rsidRPr="006F30F7">
        <w:rPr>
          <w:rFonts w:ascii="Palatino Linotype" w:hAnsi="Palatino Linotype"/>
          <w:color w:val="000000"/>
          <w:sz w:val="24"/>
          <w:szCs w:val="24"/>
        </w:rPr>
        <w:t xml:space="preserve">universal testing of toddlers, </w:t>
      </w:r>
      <w:r w:rsidR="00450CFC">
        <w:rPr>
          <w:rFonts w:ascii="Palatino Linotype" w:hAnsi="Palatino Linotype"/>
          <w:color w:val="000000"/>
          <w:sz w:val="24"/>
          <w:szCs w:val="24"/>
        </w:rPr>
        <w:t xml:space="preserve">Pennsylvania has not and this approach should be considered. </w:t>
      </w:r>
      <w:r w:rsidR="006F30F7">
        <w:rPr>
          <w:rFonts w:ascii="Palatino Linotype" w:hAnsi="Palatino Linotype"/>
          <w:color w:val="000000"/>
          <w:sz w:val="24"/>
          <w:szCs w:val="24"/>
        </w:rPr>
        <w:t xml:space="preserve">  </w:t>
      </w:r>
    </w:p>
    <w:p w14:paraId="6C7B091E" w14:textId="2B334125" w:rsidR="00445A99" w:rsidRDefault="00C402BD" w:rsidP="00C402BD">
      <w:pPr>
        <w:pStyle w:val="NormalWeb"/>
        <w:spacing w:before="0" w:beforeAutospacing="0" w:after="160" w:afterAutospacing="0"/>
        <w:ind w:firstLine="720"/>
        <w:rPr>
          <w:rFonts w:ascii="Palatino Linotype" w:hAnsi="Palatino Linotype"/>
          <w:color w:val="000000"/>
          <w:sz w:val="24"/>
          <w:szCs w:val="24"/>
        </w:rPr>
      </w:pPr>
      <w:r w:rsidRPr="00C402BD">
        <w:rPr>
          <w:rFonts w:ascii="Palatino Linotype" w:hAnsi="Palatino Linotype"/>
          <w:color w:val="000000"/>
          <w:sz w:val="24"/>
          <w:szCs w:val="24"/>
        </w:rPr>
        <w:t xml:space="preserve">Importantly, </w:t>
      </w:r>
      <w:r w:rsidR="00F5581D" w:rsidRPr="00C402BD">
        <w:rPr>
          <w:rFonts w:ascii="Palatino Linotype" w:hAnsi="Palatino Linotype"/>
          <w:color w:val="000000"/>
          <w:sz w:val="24"/>
          <w:szCs w:val="24"/>
        </w:rPr>
        <w:t>medical treatment is advised</w:t>
      </w:r>
      <w:r w:rsidRPr="00C402BD">
        <w:rPr>
          <w:rFonts w:ascii="Palatino Linotype" w:hAnsi="Palatino Linotype"/>
          <w:color w:val="000000"/>
          <w:sz w:val="24"/>
          <w:szCs w:val="24"/>
        </w:rPr>
        <w:t xml:space="preserve"> only</w:t>
      </w:r>
      <w:r w:rsidR="00F5581D" w:rsidRPr="00C402BD">
        <w:rPr>
          <w:rFonts w:ascii="Palatino Linotype" w:hAnsi="Palatino Linotype"/>
          <w:color w:val="000000"/>
          <w:sz w:val="24"/>
          <w:szCs w:val="24"/>
        </w:rPr>
        <w:t xml:space="preserve"> for children with</w:t>
      </w:r>
      <w:r w:rsidRPr="00C402BD">
        <w:rPr>
          <w:rFonts w:ascii="Palatino Linotype" w:hAnsi="Palatino Linotype"/>
          <w:color w:val="000000"/>
          <w:sz w:val="24"/>
          <w:szCs w:val="24"/>
        </w:rPr>
        <w:t xml:space="preserve"> extremely</w:t>
      </w:r>
      <w:r w:rsidR="00F5581D" w:rsidRPr="00C402BD">
        <w:rPr>
          <w:rFonts w:ascii="Palatino Linotype" w:hAnsi="Palatino Linotype"/>
          <w:color w:val="000000"/>
          <w:sz w:val="24"/>
          <w:szCs w:val="24"/>
        </w:rPr>
        <w:t xml:space="preserve"> h</w:t>
      </w:r>
      <w:r w:rsidRPr="00C402BD">
        <w:rPr>
          <w:rFonts w:ascii="Palatino Linotype" w:hAnsi="Palatino Linotype"/>
          <w:color w:val="000000"/>
          <w:sz w:val="24"/>
          <w:szCs w:val="24"/>
        </w:rPr>
        <w:t>igh blood lead exposure levels: chelation therapy is</w:t>
      </w:r>
      <w:r w:rsidR="00F5581D" w:rsidRPr="00C402BD">
        <w:rPr>
          <w:rFonts w:ascii="Palatino Linotype" w:hAnsi="Palatino Linotype"/>
          <w:color w:val="000000"/>
          <w:sz w:val="24"/>
          <w:szCs w:val="24"/>
        </w:rPr>
        <w:t xml:space="preserve"> considered when a child has a blood lead test </w:t>
      </w:r>
      <w:r w:rsidRPr="00C402BD">
        <w:rPr>
          <w:rFonts w:ascii="Palatino Linotype" w:hAnsi="Palatino Linotype"/>
          <w:color w:val="000000"/>
          <w:sz w:val="24"/>
          <w:szCs w:val="24"/>
        </w:rPr>
        <w:t xml:space="preserve">result </w:t>
      </w:r>
      <w:r w:rsidR="00B4428B" w:rsidRPr="00C402BD">
        <w:rPr>
          <w:rFonts w:ascii="Palatino Linotype" w:hAnsi="Palatino Linotype"/>
          <w:color w:val="000000"/>
          <w:sz w:val="24"/>
          <w:szCs w:val="24"/>
          <w:u w:val="single"/>
        </w:rPr>
        <w:t>&gt;</w:t>
      </w:r>
      <w:r w:rsidR="00B4428B" w:rsidRPr="00C402BD">
        <w:rPr>
          <w:rFonts w:ascii="Palatino Linotype" w:hAnsi="Palatino Linotype"/>
          <w:color w:val="000000"/>
          <w:sz w:val="24"/>
          <w:szCs w:val="24"/>
        </w:rPr>
        <w:t xml:space="preserve"> 45 </w:t>
      </w:r>
      <w:r w:rsidR="00B4428B" w:rsidRPr="00C402BD">
        <w:rPr>
          <w:rFonts w:ascii="Palatino Linotype" w:eastAsia="Times New Roman" w:hAnsi="Palatino Linotype"/>
          <w:sz w:val="24"/>
          <w:szCs w:val="24"/>
        </w:rPr>
        <w:t>µ</w:t>
      </w:r>
      <w:r w:rsidRPr="00C402BD">
        <w:rPr>
          <w:rFonts w:ascii="Palatino Linotype" w:eastAsia="Times New Roman" w:hAnsi="Palatino Linotype"/>
          <w:sz w:val="24"/>
          <w:szCs w:val="24"/>
        </w:rPr>
        <w:t>g/dl).</w:t>
      </w:r>
      <w:r w:rsidR="00311A32" w:rsidRPr="00C402BD">
        <w:rPr>
          <w:rStyle w:val="FootnoteReference"/>
          <w:rFonts w:ascii="Palatino Linotype" w:hAnsi="Palatino Linotype"/>
          <w:color w:val="000000"/>
          <w:sz w:val="24"/>
          <w:szCs w:val="24"/>
        </w:rPr>
        <w:footnoteReference w:id="32"/>
      </w:r>
      <w:r w:rsidRPr="00C402BD">
        <w:rPr>
          <w:rFonts w:ascii="Palatino Linotype" w:hAnsi="Palatino Linotype"/>
          <w:color w:val="000000"/>
          <w:sz w:val="24"/>
          <w:szCs w:val="24"/>
        </w:rPr>
        <w:t xml:space="preserve">  </w:t>
      </w:r>
      <w:r w:rsidR="00450CFC">
        <w:rPr>
          <w:rFonts w:ascii="Palatino Linotype" w:hAnsi="Palatino Linotype"/>
          <w:color w:val="000000"/>
          <w:sz w:val="24"/>
          <w:szCs w:val="24"/>
        </w:rPr>
        <w:t>Tragically, t</w:t>
      </w:r>
      <w:r w:rsidRPr="00C402BD">
        <w:rPr>
          <w:rFonts w:ascii="Palatino Linotype" w:hAnsi="Palatino Linotype"/>
          <w:color w:val="000000"/>
          <w:sz w:val="24"/>
          <w:szCs w:val="24"/>
        </w:rPr>
        <w:t>here is no intervention for children with low levels of exposure to lead.  Accordingly,</w:t>
      </w:r>
      <w:r w:rsidR="00B4428B" w:rsidRPr="00C402BD">
        <w:rPr>
          <w:rFonts w:ascii="Palatino Linotype" w:hAnsi="Palatino Linotype"/>
          <w:color w:val="000000"/>
          <w:sz w:val="24"/>
          <w:szCs w:val="24"/>
        </w:rPr>
        <w:t xml:space="preserve"> we must identify </w:t>
      </w:r>
      <w:r w:rsidR="00450CFC">
        <w:rPr>
          <w:rFonts w:ascii="Palatino Linotype" w:hAnsi="Palatino Linotype"/>
          <w:color w:val="000000"/>
          <w:sz w:val="24"/>
          <w:szCs w:val="24"/>
        </w:rPr>
        <w:t xml:space="preserve">all </w:t>
      </w:r>
      <w:r w:rsidR="00B4428B" w:rsidRPr="00C402BD">
        <w:rPr>
          <w:rFonts w:ascii="Palatino Linotype" w:hAnsi="Palatino Linotype"/>
          <w:color w:val="000000"/>
          <w:sz w:val="24"/>
          <w:szCs w:val="24"/>
        </w:rPr>
        <w:t>children at risk for the development of elevated BLL’s and mitigate the</w:t>
      </w:r>
      <w:r w:rsidRPr="00C402BD">
        <w:rPr>
          <w:rFonts w:ascii="Palatino Linotype" w:hAnsi="Palatino Linotype"/>
          <w:color w:val="000000"/>
          <w:sz w:val="24"/>
          <w:szCs w:val="24"/>
        </w:rPr>
        <w:t xml:space="preserve">ir exposure to lead in </w:t>
      </w:r>
      <w:r w:rsidR="00B4428B" w:rsidRPr="00C402BD">
        <w:rPr>
          <w:rFonts w:ascii="Palatino Linotype" w:hAnsi="Palatino Linotype"/>
          <w:color w:val="000000"/>
          <w:sz w:val="24"/>
          <w:szCs w:val="24"/>
        </w:rPr>
        <w:t xml:space="preserve">their home and school environments. </w:t>
      </w:r>
    </w:p>
    <w:p w14:paraId="58E6D982" w14:textId="77777777" w:rsidR="00450CFC" w:rsidRPr="00C402BD" w:rsidRDefault="00450CFC" w:rsidP="00C402BD">
      <w:pPr>
        <w:pStyle w:val="NormalWeb"/>
        <w:spacing w:before="0" w:beforeAutospacing="0" w:after="160" w:afterAutospacing="0"/>
        <w:ind w:firstLine="720"/>
        <w:rPr>
          <w:rFonts w:ascii="Palatino Linotype" w:hAnsi="Palatino Linotype"/>
          <w:color w:val="000000"/>
          <w:sz w:val="24"/>
          <w:szCs w:val="24"/>
        </w:rPr>
      </w:pPr>
    </w:p>
    <w:p w14:paraId="4719B75D" w14:textId="77777777" w:rsidR="00C65C83" w:rsidRPr="00C402BD" w:rsidRDefault="00445A99" w:rsidP="00C65C83">
      <w:pPr>
        <w:pStyle w:val="NormalWeb"/>
        <w:spacing w:before="0" w:beforeAutospacing="0" w:after="160" w:afterAutospacing="0"/>
        <w:jc w:val="center"/>
        <w:rPr>
          <w:rFonts w:ascii="Palatino Linotype" w:hAnsi="Palatino Linotype"/>
          <w:b/>
          <w:color w:val="000000"/>
          <w:sz w:val="24"/>
          <w:szCs w:val="24"/>
          <w:u w:val="single"/>
        </w:rPr>
      </w:pPr>
      <w:r w:rsidRPr="00C402BD">
        <w:rPr>
          <w:rFonts w:ascii="Palatino Linotype" w:hAnsi="Palatino Linotype"/>
          <w:b/>
          <w:color w:val="000000"/>
          <w:sz w:val="24"/>
          <w:szCs w:val="24"/>
          <w:u w:val="single"/>
        </w:rPr>
        <w:t xml:space="preserve">IMPACT OF </w:t>
      </w:r>
      <w:r w:rsidR="00C65C83" w:rsidRPr="00C402BD">
        <w:rPr>
          <w:rFonts w:ascii="Palatino Linotype" w:hAnsi="Palatino Linotype"/>
          <w:b/>
          <w:color w:val="000000"/>
          <w:sz w:val="24"/>
          <w:szCs w:val="24"/>
          <w:u w:val="single"/>
        </w:rPr>
        <w:t>LEAD IN THE CLASSROOM</w:t>
      </w:r>
    </w:p>
    <w:p w14:paraId="409C412E" w14:textId="77777777" w:rsidR="00535EEA" w:rsidRPr="00C402BD" w:rsidRDefault="00D8480F" w:rsidP="00535EEA">
      <w:pPr>
        <w:pStyle w:val="NormalWeb"/>
        <w:spacing w:before="0" w:beforeAutospacing="0" w:after="160" w:afterAutospacing="0"/>
        <w:rPr>
          <w:rFonts w:ascii="Palatino Linotype" w:hAnsi="Palatino Linotype"/>
          <w:b/>
          <w:color w:val="000000"/>
          <w:sz w:val="24"/>
          <w:szCs w:val="24"/>
          <w:u w:val="single"/>
        </w:rPr>
      </w:pPr>
      <w:r w:rsidRPr="00C402BD">
        <w:rPr>
          <w:rFonts w:ascii="Palatino Linotype" w:hAnsi="Palatino Linotype"/>
          <w:b/>
          <w:color w:val="000000"/>
          <w:sz w:val="24"/>
          <w:szCs w:val="24"/>
          <w:u w:val="single"/>
        </w:rPr>
        <w:t xml:space="preserve">Effects of Lead on Learning </w:t>
      </w:r>
    </w:p>
    <w:p w14:paraId="457D45BF" w14:textId="4B496F23" w:rsidR="00160D11" w:rsidRPr="00C402BD" w:rsidRDefault="00535EEA" w:rsidP="00663A9E">
      <w:pPr>
        <w:pStyle w:val="NormalWeb"/>
        <w:spacing w:before="0" w:beforeAutospacing="0" w:after="160" w:afterAutospacing="0"/>
        <w:ind w:firstLine="720"/>
        <w:rPr>
          <w:rFonts w:ascii="Palatino Linotype" w:hAnsi="Palatino Linotype"/>
          <w:color w:val="000000"/>
          <w:sz w:val="24"/>
          <w:szCs w:val="24"/>
        </w:rPr>
      </w:pPr>
      <w:r w:rsidRPr="00C402BD">
        <w:rPr>
          <w:rFonts w:ascii="Palatino Linotype" w:hAnsi="Palatino Linotype"/>
          <w:color w:val="000000"/>
          <w:sz w:val="24"/>
          <w:szCs w:val="24"/>
        </w:rPr>
        <w:t xml:space="preserve">Through its toxic effect on developing neurons, lead exposure has a profound, </w:t>
      </w:r>
      <w:r w:rsidR="006C7C17" w:rsidRPr="00C402BD">
        <w:rPr>
          <w:rFonts w:ascii="Palatino Linotype" w:hAnsi="Palatino Linotype"/>
          <w:color w:val="000000"/>
          <w:sz w:val="24"/>
          <w:szCs w:val="24"/>
        </w:rPr>
        <w:t xml:space="preserve">sadly </w:t>
      </w:r>
      <w:r w:rsidRPr="00C402BD">
        <w:rPr>
          <w:rFonts w:ascii="Palatino Linotype" w:hAnsi="Palatino Linotype"/>
          <w:color w:val="000000"/>
          <w:sz w:val="24"/>
          <w:szCs w:val="24"/>
        </w:rPr>
        <w:t xml:space="preserve">irreversible effect on learning. </w:t>
      </w:r>
      <w:r w:rsidR="00D11CF8" w:rsidRPr="00C402BD">
        <w:rPr>
          <w:rFonts w:ascii="Palatino Linotype" w:hAnsi="Palatino Linotype"/>
          <w:color w:val="000000"/>
          <w:sz w:val="24"/>
          <w:szCs w:val="24"/>
        </w:rPr>
        <w:t xml:space="preserve"> In a groundbreaking 1979 </w:t>
      </w:r>
      <w:r w:rsidR="00160D11" w:rsidRPr="00C402BD">
        <w:rPr>
          <w:rFonts w:ascii="Palatino Linotype" w:hAnsi="Palatino Linotype"/>
          <w:color w:val="000000"/>
          <w:sz w:val="24"/>
          <w:szCs w:val="24"/>
        </w:rPr>
        <w:t xml:space="preserve">study by pediatrician </w:t>
      </w:r>
      <w:r w:rsidR="00160D11" w:rsidRPr="00C402BD">
        <w:rPr>
          <w:rFonts w:ascii="Palatino Linotype" w:hAnsi="Palatino Linotype"/>
          <w:color w:val="000000"/>
          <w:sz w:val="24"/>
          <w:szCs w:val="24"/>
        </w:rPr>
        <w:lastRenderedPageBreak/>
        <w:t xml:space="preserve">Herbert Needleman and other researchers, </w:t>
      </w:r>
      <w:r w:rsidR="00D11CF8" w:rsidRPr="00C402BD">
        <w:rPr>
          <w:rFonts w:ascii="Palatino Linotype" w:hAnsi="Palatino Linotype"/>
          <w:color w:val="000000"/>
          <w:sz w:val="24"/>
          <w:szCs w:val="24"/>
        </w:rPr>
        <w:t xml:space="preserve">first and second grade children with high levels of lead in their teeth were found to have decreased scores </w:t>
      </w:r>
      <w:r w:rsidR="005006C0" w:rsidRPr="00C402BD">
        <w:rPr>
          <w:rFonts w:ascii="Palatino Linotype" w:hAnsi="Palatino Linotype"/>
          <w:color w:val="000000"/>
          <w:sz w:val="24"/>
          <w:szCs w:val="24"/>
        </w:rPr>
        <w:t xml:space="preserve">on “intelligence [tests], </w:t>
      </w:r>
      <w:r w:rsidR="00D11CF8" w:rsidRPr="00C402BD">
        <w:rPr>
          <w:rFonts w:ascii="Palatino Linotype" w:hAnsi="Palatino Linotype"/>
          <w:color w:val="000000"/>
          <w:sz w:val="24"/>
          <w:szCs w:val="24"/>
        </w:rPr>
        <w:t>speech and language p</w:t>
      </w:r>
      <w:r w:rsidR="005006C0" w:rsidRPr="00C402BD">
        <w:rPr>
          <w:rFonts w:ascii="Palatino Linotype" w:hAnsi="Palatino Linotype"/>
          <w:color w:val="000000"/>
          <w:sz w:val="24"/>
          <w:szCs w:val="24"/>
        </w:rPr>
        <w:t xml:space="preserve">rocessing, attention and classroom performance.” </w:t>
      </w:r>
      <w:r w:rsidR="005006C0" w:rsidRPr="00C402BD">
        <w:rPr>
          <w:rStyle w:val="FootnoteReference"/>
          <w:rFonts w:ascii="Palatino Linotype" w:hAnsi="Palatino Linotype"/>
          <w:color w:val="000000"/>
          <w:sz w:val="24"/>
          <w:szCs w:val="24"/>
        </w:rPr>
        <w:footnoteReference w:id="33"/>
      </w:r>
      <w:r w:rsidR="005006C0" w:rsidRPr="00C402BD">
        <w:rPr>
          <w:rFonts w:ascii="Palatino Linotype" w:hAnsi="Palatino Linotype"/>
          <w:color w:val="000000"/>
          <w:sz w:val="24"/>
          <w:szCs w:val="24"/>
        </w:rPr>
        <w:t xml:space="preserve"> </w:t>
      </w:r>
      <w:r w:rsidR="00D11CF8" w:rsidRPr="00C402BD">
        <w:rPr>
          <w:rFonts w:ascii="Palatino Linotype" w:hAnsi="Palatino Linotype"/>
          <w:color w:val="000000"/>
          <w:sz w:val="24"/>
          <w:szCs w:val="24"/>
        </w:rPr>
        <w:t>When they wer</w:t>
      </w:r>
      <w:r w:rsidR="005006C0" w:rsidRPr="00C402BD">
        <w:rPr>
          <w:rFonts w:ascii="Palatino Linotype" w:hAnsi="Palatino Linotype"/>
          <w:color w:val="000000"/>
          <w:sz w:val="24"/>
          <w:szCs w:val="24"/>
        </w:rPr>
        <w:t>e reexamined in the fifth grade, those children with increased</w:t>
      </w:r>
      <w:r w:rsidR="00D11CF8" w:rsidRPr="00C402BD">
        <w:rPr>
          <w:rFonts w:ascii="Palatino Linotype" w:hAnsi="Palatino Linotype"/>
          <w:color w:val="000000"/>
          <w:sz w:val="24"/>
          <w:szCs w:val="24"/>
        </w:rPr>
        <w:t xml:space="preserve"> lead levels </w:t>
      </w:r>
      <w:r w:rsidR="005006C0" w:rsidRPr="00C402BD">
        <w:rPr>
          <w:rFonts w:ascii="Palatino Linotype" w:hAnsi="Palatino Linotype"/>
          <w:color w:val="000000"/>
          <w:sz w:val="24"/>
          <w:szCs w:val="24"/>
        </w:rPr>
        <w:t xml:space="preserve">(in their teeth) </w:t>
      </w:r>
      <w:r w:rsidR="00D11CF8" w:rsidRPr="00C402BD">
        <w:rPr>
          <w:rFonts w:ascii="Palatino Linotype" w:hAnsi="Palatino Linotype"/>
          <w:color w:val="000000"/>
          <w:sz w:val="24"/>
          <w:szCs w:val="24"/>
        </w:rPr>
        <w:t xml:space="preserve">relative to their peers were found to have </w:t>
      </w:r>
      <w:r w:rsidR="005006C0" w:rsidRPr="00C402BD">
        <w:rPr>
          <w:rFonts w:ascii="Palatino Linotype" w:hAnsi="Palatino Linotype"/>
          <w:color w:val="000000"/>
          <w:sz w:val="24"/>
          <w:szCs w:val="24"/>
        </w:rPr>
        <w:t>“lower IQ scores, needed more special education services, and had a significantly higher rate of failure in school</w:t>
      </w:r>
      <w:r w:rsidR="005006C0" w:rsidRPr="00C402BD">
        <w:rPr>
          <w:rStyle w:val="FootnoteReference"/>
          <w:rFonts w:ascii="Palatino Linotype" w:hAnsi="Palatino Linotype"/>
          <w:color w:val="000000"/>
          <w:sz w:val="24"/>
          <w:szCs w:val="24"/>
        </w:rPr>
        <w:footnoteReference w:id="34"/>
      </w:r>
      <w:r w:rsidR="005006C0" w:rsidRPr="00C402BD">
        <w:rPr>
          <w:rFonts w:ascii="Palatino Linotype" w:hAnsi="Palatino Linotype"/>
          <w:color w:val="000000"/>
          <w:sz w:val="24"/>
          <w:szCs w:val="24"/>
        </w:rPr>
        <w:t>” than children whose teeth</w:t>
      </w:r>
      <w:r w:rsidR="00663A9E" w:rsidRPr="00C402BD">
        <w:rPr>
          <w:rFonts w:ascii="Palatino Linotype" w:hAnsi="Palatino Linotype"/>
          <w:color w:val="000000"/>
          <w:sz w:val="24"/>
          <w:szCs w:val="24"/>
        </w:rPr>
        <w:t xml:space="preserve"> did not contain elevated lead levels. In a comprehensive, eleven-year follow-up study, the researchers found that these same children had a “seven-fold increase in failure to graduate high school, lower class standing, greater absenteeism, impairment of reading skills sufficiently extensive to be labeled reading disability (indicated by scores two grades below the expected scores), and deficits in vocabulary, fine motor skills, reaction time, and hand-eye coordination.”</w:t>
      </w:r>
      <w:r w:rsidR="005006C0" w:rsidRPr="00C402BD">
        <w:rPr>
          <w:rStyle w:val="FootnoteReference"/>
          <w:rFonts w:ascii="Palatino Linotype" w:hAnsi="Palatino Linotype"/>
          <w:color w:val="000000"/>
          <w:sz w:val="24"/>
          <w:szCs w:val="24"/>
        </w:rPr>
        <w:footnoteReference w:id="35"/>
      </w:r>
      <w:r w:rsidR="005006C0" w:rsidRPr="00C402BD">
        <w:rPr>
          <w:rFonts w:ascii="Palatino Linotype" w:hAnsi="Palatino Linotype"/>
          <w:color w:val="000000"/>
          <w:sz w:val="24"/>
          <w:szCs w:val="24"/>
        </w:rPr>
        <w:t xml:space="preserve"> </w:t>
      </w:r>
      <w:r w:rsidR="00663A9E" w:rsidRPr="00C402BD">
        <w:rPr>
          <w:rFonts w:ascii="Palatino Linotype" w:hAnsi="Palatino Linotype"/>
          <w:color w:val="000000"/>
          <w:sz w:val="24"/>
          <w:szCs w:val="24"/>
        </w:rPr>
        <w:t>Furthermore, among 10 children with the highest levels of lead in their blood, five students had reading disabilities and almost half of the students had stopped attending high school before graduating</w:t>
      </w:r>
      <w:r w:rsidR="005006C0" w:rsidRPr="00C402BD">
        <w:rPr>
          <w:rFonts w:ascii="Palatino Linotype" w:hAnsi="Palatino Linotype"/>
          <w:color w:val="000000"/>
          <w:sz w:val="24"/>
          <w:szCs w:val="24"/>
        </w:rPr>
        <w:t>.</w:t>
      </w:r>
      <w:r w:rsidR="005006C0" w:rsidRPr="00C402BD">
        <w:rPr>
          <w:rStyle w:val="FootnoteReference"/>
          <w:rFonts w:ascii="Palatino Linotype" w:hAnsi="Palatino Linotype"/>
          <w:color w:val="000000"/>
          <w:sz w:val="24"/>
          <w:szCs w:val="24"/>
        </w:rPr>
        <w:footnoteReference w:id="36"/>
      </w:r>
      <w:r w:rsidR="005006C0" w:rsidRPr="00C402BD">
        <w:rPr>
          <w:rFonts w:ascii="Palatino Linotype" w:hAnsi="Palatino Linotype"/>
          <w:color w:val="000000"/>
          <w:sz w:val="24"/>
          <w:szCs w:val="24"/>
        </w:rPr>
        <w:t xml:space="preserve"> </w:t>
      </w:r>
      <w:r w:rsidR="00663A9E" w:rsidRPr="00C402BD">
        <w:rPr>
          <w:rFonts w:ascii="Palatino Linotype" w:hAnsi="Palatino Linotype"/>
          <w:color w:val="000000"/>
          <w:sz w:val="24"/>
          <w:szCs w:val="24"/>
        </w:rPr>
        <w:t xml:space="preserve">Thus, Needleman’s pioneering study further substantiated earlier claims that lead had wide-ranging effects on learning and behavior that merited early intervention. </w:t>
      </w:r>
    </w:p>
    <w:p w14:paraId="71E98787" w14:textId="77777777" w:rsidR="00181E4F" w:rsidRPr="00C402BD" w:rsidRDefault="00F6227E" w:rsidP="00160D11">
      <w:pPr>
        <w:pStyle w:val="NormalWeb"/>
        <w:spacing w:before="0" w:beforeAutospacing="0" w:after="160" w:afterAutospacing="0"/>
        <w:ind w:firstLine="720"/>
        <w:rPr>
          <w:rFonts w:ascii="Palatino Linotype" w:hAnsi="Palatino Linotype"/>
          <w:color w:val="000000"/>
          <w:sz w:val="24"/>
          <w:szCs w:val="24"/>
        </w:rPr>
      </w:pPr>
      <w:r w:rsidRPr="00C402BD">
        <w:rPr>
          <w:rFonts w:ascii="Palatino Linotype" w:hAnsi="Palatino Linotype"/>
          <w:color w:val="000000"/>
          <w:sz w:val="24"/>
          <w:szCs w:val="24"/>
        </w:rPr>
        <w:t>The Port Pirie Cohort study</w:t>
      </w:r>
      <w:r w:rsidR="00EC1925" w:rsidRPr="00C402BD">
        <w:rPr>
          <w:rFonts w:ascii="Palatino Linotype" w:hAnsi="Palatino Linotype"/>
          <w:color w:val="000000"/>
          <w:sz w:val="24"/>
          <w:szCs w:val="24"/>
        </w:rPr>
        <w:t xml:space="preserve">, </w:t>
      </w:r>
      <w:r w:rsidR="005006C0" w:rsidRPr="00C402BD">
        <w:rPr>
          <w:rFonts w:ascii="Palatino Linotype" w:hAnsi="Palatino Linotype"/>
          <w:color w:val="000000"/>
          <w:sz w:val="24"/>
          <w:szCs w:val="24"/>
        </w:rPr>
        <w:t>conducted from 1979-1982</w:t>
      </w:r>
      <w:r w:rsidR="00EC1925" w:rsidRPr="00C402BD">
        <w:rPr>
          <w:rFonts w:ascii="Palatino Linotype" w:hAnsi="Palatino Linotype"/>
          <w:color w:val="000000"/>
          <w:sz w:val="24"/>
          <w:szCs w:val="24"/>
        </w:rPr>
        <w:t xml:space="preserve">, </w:t>
      </w:r>
      <w:r w:rsidRPr="00C402BD">
        <w:rPr>
          <w:rFonts w:ascii="Palatino Linotype" w:hAnsi="Palatino Linotype"/>
          <w:color w:val="000000"/>
          <w:sz w:val="24"/>
          <w:szCs w:val="24"/>
        </w:rPr>
        <w:t>examined the cognitive effects of lead exposure on infants in an Australian town with hi</w:t>
      </w:r>
      <w:r w:rsidR="00EC1925" w:rsidRPr="00C402BD">
        <w:rPr>
          <w:rFonts w:ascii="Palatino Linotype" w:hAnsi="Palatino Linotype"/>
          <w:color w:val="000000"/>
          <w:sz w:val="24"/>
          <w:szCs w:val="24"/>
        </w:rPr>
        <w:t xml:space="preserve">gh industrial exposure to lead; it </w:t>
      </w:r>
      <w:r w:rsidR="00663A9E" w:rsidRPr="00C402BD">
        <w:rPr>
          <w:rFonts w:ascii="Palatino Linotype" w:hAnsi="Palatino Linotype"/>
          <w:color w:val="000000"/>
          <w:sz w:val="24"/>
          <w:szCs w:val="24"/>
        </w:rPr>
        <w:t>employed a similar methodology to further explore lead’s detrimental effects on the neurocognitive development of young children</w:t>
      </w:r>
      <w:r w:rsidR="00A873B9" w:rsidRPr="00C402BD">
        <w:rPr>
          <w:rFonts w:ascii="Palatino Linotype" w:hAnsi="Palatino Linotype"/>
          <w:color w:val="000000"/>
          <w:sz w:val="24"/>
          <w:szCs w:val="24"/>
        </w:rPr>
        <w:t>. T</w:t>
      </w:r>
      <w:r w:rsidRPr="00C402BD">
        <w:rPr>
          <w:rFonts w:ascii="Palatino Linotype" w:hAnsi="Palatino Linotype"/>
          <w:color w:val="000000"/>
          <w:sz w:val="24"/>
          <w:szCs w:val="24"/>
        </w:rPr>
        <w:t xml:space="preserve">he study’s authors found that, </w:t>
      </w:r>
      <w:r w:rsidRPr="00C402BD">
        <w:rPr>
          <w:rFonts w:ascii="Palatino Linotype" w:hAnsi="Palatino Linotype"/>
          <w:b/>
          <w:i/>
          <w:color w:val="000000"/>
          <w:sz w:val="24"/>
          <w:szCs w:val="24"/>
        </w:rPr>
        <w:t xml:space="preserve">as blood lead concentration increased </w:t>
      </w:r>
      <w:r w:rsidR="00A873B9" w:rsidRPr="00C402BD">
        <w:rPr>
          <w:rFonts w:ascii="Palatino Linotype" w:hAnsi="Palatino Linotype"/>
          <w:b/>
          <w:i/>
          <w:color w:val="000000"/>
          <w:sz w:val="24"/>
          <w:szCs w:val="24"/>
        </w:rPr>
        <w:t xml:space="preserve">in children </w:t>
      </w:r>
      <w:r w:rsidRPr="00C402BD">
        <w:rPr>
          <w:rFonts w:ascii="Palatino Linotype" w:hAnsi="Palatino Linotype"/>
          <w:b/>
          <w:i/>
          <w:color w:val="000000"/>
          <w:sz w:val="24"/>
          <w:szCs w:val="24"/>
        </w:rPr>
        <w:t>at 2 and 4 years of age, respectively, scores on children’s mental development tes</w:t>
      </w:r>
      <w:r w:rsidR="00A873B9" w:rsidRPr="00C402BD">
        <w:rPr>
          <w:rFonts w:ascii="Palatino Linotype" w:hAnsi="Palatino Linotype"/>
          <w:b/>
          <w:i/>
          <w:color w:val="000000"/>
          <w:sz w:val="24"/>
          <w:szCs w:val="24"/>
        </w:rPr>
        <w:t>ts decreased.</w:t>
      </w:r>
      <w:r w:rsidR="00A873B9" w:rsidRPr="00C402BD">
        <w:rPr>
          <w:rFonts w:ascii="Palatino Linotype" w:hAnsi="Palatino Linotype"/>
          <w:color w:val="000000"/>
          <w:sz w:val="24"/>
          <w:szCs w:val="24"/>
        </w:rPr>
        <w:t xml:space="preserve"> This inverse relationship persisted even when the children were later retested, highlighting the fact that “children who scored poorly initially have not had great improvements in their overall ranking by the age of seven years</w:t>
      </w:r>
      <w:r w:rsidR="005006C0" w:rsidRPr="00C402BD">
        <w:rPr>
          <w:rFonts w:ascii="Palatino Linotype" w:hAnsi="Palatino Linotype"/>
          <w:color w:val="000000"/>
          <w:sz w:val="24"/>
          <w:szCs w:val="24"/>
        </w:rPr>
        <w:t>.</w:t>
      </w:r>
      <w:r w:rsidR="00A873B9" w:rsidRPr="00C402BD">
        <w:rPr>
          <w:rFonts w:ascii="Palatino Linotype" w:hAnsi="Palatino Linotype"/>
          <w:color w:val="000000"/>
          <w:sz w:val="24"/>
          <w:szCs w:val="24"/>
        </w:rPr>
        <w:t>”</w:t>
      </w:r>
      <w:r w:rsidR="005006C0" w:rsidRPr="00C402BD">
        <w:rPr>
          <w:rStyle w:val="FootnoteReference"/>
          <w:rFonts w:ascii="Palatino Linotype" w:hAnsi="Palatino Linotype"/>
          <w:color w:val="000000"/>
          <w:sz w:val="24"/>
          <w:szCs w:val="24"/>
        </w:rPr>
        <w:footnoteReference w:id="37"/>
      </w:r>
      <w:r w:rsidR="005006C0" w:rsidRPr="00C402BD">
        <w:rPr>
          <w:rFonts w:ascii="Palatino Linotype" w:hAnsi="Palatino Linotype"/>
          <w:color w:val="000000"/>
          <w:sz w:val="24"/>
          <w:szCs w:val="24"/>
        </w:rPr>
        <w:t xml:space="preserve"> </w:t>
      </w:r>
      <w:r w:rsidR="00B63E93" w:rsidRPr="00C402BD">
        <w:rPr>
          <w:rFonts w:ascii="Palatino Linotype" w:hAnsi="Palatino Linotype"/>
          <w:color w:val="000000"/>
          <w:sz w:val="24"/>
          <w:szCs w:val="24"/>
        </w:rPr>
        <w:t xml:space="preserve">Furthermore, </w:t>
      </w:r>
      <w:r w:rsidR="009674C9" w:rsidRPr="00C402BD">
        <w:rPr>
          <w:rFonts w:ascii="Palatino Linotype" w:hAnsi="Palatino Linotype"/>
          <w:color w:val="000000"/>
          <w:sz w:val="24"/>
          <w:szCs w:val="24"/>
        </w:rPr>
        <w:t xml:space="preserve">researchers </w:t>
      </w:r>
      <w:r w:rsidR="00B63E93" w:rsidRPr="00C402BD">
        <w:rPr>
          <w:rFonts w:ascii="Palatino Linotype" w:hAnsi="Palatino Linotype"/>
          <w:color w:val="000000"/>
          <w:sz w:val="24"/>
          <w:szCs w:val="24"/>
        </w:rPr>
        <w:t xml:space="preserve">in the Port Pirie study </w:t>
      </w:r>
      <w:r w:rsidR="00B63E93" w:rsidRPr="00C402BD">
        <w:rPr>
          <w:rFonts w:ascii="Palatino Linotype" w:hAnsi="Palatino Linotype"/>
          <w:color w:val="000000"/>
          <w:sz w:val="24"/>
          <w:szCs w:val="24"/>
        </w:rPr>
        <w:lastRenderedPageBreak/>
        <w:t>further confirmed the earlier finding that lead’s most devastating impact on IQ is seen in infants, toddler</w:t>
      </w:r>
      <w:r w:rsidR="00EC1925" w:rsidRPr="00C402BD">
        <w:rPr>
          <w:rFonts w:ascii="Palatino Linotype" w:hAnsi="Palatino Linotype"/>
          <w:color w:val="000000"/>
          <w:sz w:val="24"/>
          <w:szCs w:val="24"/>
        </w:rPr>
        <w:t>s, and preschool-aged children.</w:t>
      </w:r>
      <w:r w:rsidR="00EC1925" w:rsidRPr="00C402BD">
        <w:rPr>
          <w:rStyle w:val="FootnoteReference"/>
          <w:rFonts w:ascii="Palatino Linotype" w:hAnsi="Palatino Linotype"/>
          <w:color w:val="000000"/>
          <w:sz w:val="24"/>
          <w:szCs w:val="24"/>
        </w:rPr>
        <w:footnoteReference w:id="38"/>
      </w:r>
      <w:r w:rsidR="00B63E93" w:rsidRPr="00C402BD">
        <w:rPr>
          <w:rFonts w:ascii="Palatino Linotype" w:hAnsi="Palatino Linotype"/>
          <w:color w:val="000000"/>
          <w:sz w:val="24"/>
          <w:szCs w:val="24"/>
        </w:rPr>
        <w:t xml:space="preserve"> </w:t>
      </w:r>
    </w:p>
    <w:p w14:paraId="27012966" w14:textId="77777777" w:rsidR="00612E8D" w:rsidRPr="00C402BD" w:rsidRDefault="00767BB6" w:rsidP="00767BB6">
      <w:pPr>
        <w:pStyle w:val="NormalWeb"/>
        <w:spacing w:before="0" w:beforeAutospacing="0" w:after="160" w:afterAutospacing="0"/>
        <w:ind w:firstLine="720"/>
        <w:rPr>
          <w:rFonts w:ascii="Palatino Linotype" w:hAnsi="Palatino Linotype"/>
          <w:color w:val="000000"/>
          <w:sz w:val="24"/>
          <w:szCs w:val="24"/>
        </w:rPr>
      </w:pPr>
      <w:r w:rsidRPr="00C402BD">
        <w:rPr>
          <w:rFonts w:ascii="Palatino Linotype" w:hAnsi="Palatino Linotype"/>
          <w:color w:val="000000"/>
          <w:sz w:val="24"/>
          <w:szCs w:val="24"/>
        </w:rPr>
        <w:t>As a consequence of the results of these early studies, which specifically highlighted the effects of elevated blood lead levels</w:t>
      </w:r>
      <w:r w:rsidR="00EC1925" w:rsidRPr="00C402BD">
        <w:rPr>
          <w:rFonts w:ascii="Palatino Linotype" w:hAnsi="Palatino Linotype"/>
          <w:color w:val="000000"/>
          <w:sz w:val="24"/>
          <w:szCs w:val="24"/>
        </w:rPr>
        <w:t xml:space="preserve"> (&gt; 10 </w:t>
      </w:r>
      <w:r w:rsidR="00EC1925" w:rsidRPr="00C402BD">
        <w:rPr>
          <w:rFonts w:ascii="Palatino Linotype" w:eastAsia="Times New Roman" w:hAnsi="Palatino Linotype"/>
          <w:sz w:val="24"/>
          <w:szCs w:val="24"/>
        </w:rPr>
        <w:t>µ</w:t>
      </w:r>
      <w:r w:rsidR="00EC1925" w:rsidRPr="00C402BD">
        <w:rPr>
          <w:rFonts w:ascii="Palatino Linotype" w:hAnsi="Palatino Linotype"/>
          <w:color w:val="000000"/>
          <w:sz w:val="24"/>
          <w:szCs w:val="24"/>
        </w:rPr>
        <w:t>g/dL</w:t>
      </w:r>
      <w:r w:rsidR="00BC27E1" w:rsidRPr="00C402BD">
        <w:rPr>
          <w:rFonts w:ascii="Palatino Linotype" w:hAnsi="Palatino Linotype"/>
          <w:color w:val="000000"/>
          <w:sz w:val="24"/>
          <w:szCs w:val="24"/>
        </w:rPr>
        <w:t>)</w:t>
      </w:r>
      <w:r w:rsidRPr="00C402BD">
        <w:rPr>
          <w:rFonts w:ascii="Palatino Linotype" w:hAnsi="Palatino Linotype"/>
          <w:color w:val="000000"/>
          <w:sz w:val="24"/>
          <w:szCs w:val="24"/>
        </w:rPr>
        <w:t xml:space="preserve"> on cognition and behavior, the Centers for Disease Control and Prevention lowere</w:t>
      </w:r>
      <w:r w:rsidR="00612E8D" w:rsidRPr="00C402BD">
        <w:rPr>
          <w:rFonts w:ascii="Palatino Linotype" w:hAnsi="Palatino Linotype"/>
          <w:color w:val="000000"/>
          <w:sz w:val="24"/>
          <w:szCs w:val="24"/>
        </w:rPr>
        <w:t xml:space="preserve">d their level of concern to 10 </w:t>
      </w:r>
      <w:r w:rsidR="00612E8D" w:rsidRPr="00C402BD">
        <w:rPr>
          <w:rFonts w:ascii="Palatino Linotype" w:eastAsia="Times New Roman" w:hAnsi="Palatino Linotype"/>
          <w:sz w:val="24"/>
          <w:szCs w:val="24"/>
        </w:rPr>
        <w:t>µ</w:t>
      </w:r>
      <w:r w:rsidRPr="00C402BD">
        <w:rPr>
          <w:rFonts w:ascii="Palatino Linotype" w:hAnsi="Palatino Linotype"/>
          <w:color w:val="000000"/>
          <w:sz w:val="24"/>
          <w:szCs w:val="24"/>
        </w:rPr>
        <w:t>g per deciliter</w:t>
      </w:r>
      <w:r w:rsidR="00BC27E1" w:rsidRPr="00C402BD">
        <w:rPr>
          <w:rFonts w:ascii="Palatino Linotype" w:hAnsi="Palatino Linotype"/>
          <w:color w:val="000000"/>
          <w:sz w:val="24"/>
          <w:szCs w:val="24"/>
        </w:rPr>
        <w:t>; the CDC and WHO also called for further investigation into the effect of levels less than 10</w:t>
      </w:r>
      <w:r w:rsidR="00612E8D" w:rsidRPr="00C402BD">
        <w:rPr>
          <w:rFonts w:ascii="Palatino Linotype" w:hAnsi="Palatino Linotype"/>
          <w:color w:val="000000"/>
          <w:sz w:val="24"/>
          <w:szCs w:val="24"/>
        </w:rPr>
        <w:t xml:space="preserve"> </w:t>
      </w:r>
      <w:r w:rsidR="00612E8D" w:rsidRPr="00C402BD">
        <w:rPr>
          <w:rFonts w:ascii="Palatino Linotype" w:eastAsia="Times New Roman" w:hAnsi="Palatino Linotype"/>
          <w:sz w:val="24"/>
          <w:szCs w:val="24"/>
        </w:rPr>
        <w:t>µ</w:t>
      </w:r>
      <w:r w:rsidR="00612E8D" w:rsidRPr="00C402BD">
        <w:rPr>
          <w:rFonts w:ascii="Palatino Linotype" w:hAnsi="Palatino Linotype"/>
          <w:color w:val="000000"/>
          <w:sz w:val="24"/>
          <w:szCs w:val="24"/>
        </w:rPr>
        <w:t>g/dL</w:t>
      </w:r>
      <w:r w:rsidRPr="00C402BD">
        <w:rPr>
          <w:rFonts w:ascii="Palatino Linotype" w:hAnsi="Palatino Linotype"/>
          <w:color w:val="000000"/>
          <w:sz w:val="24"/>
          <w:szCs w:val="24"/>
        </w:rPr>
        <w:t xml:space="preserve">. </w:t>
      </w:r>
      <w:r w:rsidR="002B3B44" w:rsidRPr="00C402BD">
        <w:rPr>
          <w:rFonts w:ascii="Palatino Linotype" w:hAnsi="Palatino Linotype"/>
          <w:color w:val="000000"/>
          <w:sz w:val="24"/>
          <w:szCs w:val="24"/>
        </w:rPr>
        <w:t xml:space="preserve">In a </w:t>
      </w:r>
      <w:r w:rsidR="002D5655" w:rsidRPr="00C402BD">
        <w:rPr>
          <w:rFonts w:ascii="Palatino Linotype" w:hAnsi="Palatino Linotype"/>
          <w:color w:val="000000"/>
          <w:sz w:val="24"/>
          <w:szCs w:val="24"/>
        </w:rPr>
        <w:t xml:space="preserve">2003 article by Canfield et al </w:t>
      </w:r>
      <w:r w:rsidR="002B3B44" w:rsidRPr="00C402BD">
        <w:rPr>
          <w:rFonts w:ascii="Palatino Linotype" w:hAnsi="Palatino Linotype"/>
          <w:color w:val="000000"/>
          <w:sz w:val="24"/>
          <w:szCs w:val="24"/>
        </w:rPr>
        <w:t xml:space="preserve">in the </w:t>
      </w:r>
      <w:r w:rsidR="002B3B44" w:rsidRPr="00C402BD">
        <w:rPr>
          <w:rFonts w:ascii="Palatino Linotype" w:hAnsi="Palatino Linotype"/>
          <w:i/>
          <w:color w:val="000000"/>
          <w:sz w:val="24"/>
          <w:szCs w:val="24"/>
        </w:rPr>
        <w:t>Ne</w:t>
      </w:r>
      <w:r w:rsidR="004714CD" w:rsidRPr="00C402BD">
        <w:rPr>
          <w:rFonts w:ascii="Palatino Linotype" w:hAnsi="Palatino Linotype"/>
          <w:i/>
          <w:color w:val="000000"/>
          <w:sz w:val="24"/>
          <w:szCs w:val="24"/>
        </w:rPr>
        <w:t>w England Journal of Medicine</w:t>
      </w:r>
      <w:r w:rsidR="004714CD" w:rsidRPr="00C402BD">
        <w:rPr>
          <w:rFonts w:ascii="Palatino Linotype" w:hAnsi="Palatino Linotype"/>
          <w:color w:val="000000"/>
          <w:sz w:val="24"/>
          <w:szCs w:val="24"/>
        </w:rPr>
        <w:t xml:space="preserve">, </w:t>
      </w:r>
      <w:r w:rsidR="002B3B44" w:rsidRPr="00C402BD">
        <w:rPr>
          <w:rFonts w:ascii="Palatino Linotype" w:hAnsi="Palatino Linotype"/>
          <w:color w:val="000000"/>
          <w:sz w:val="24"/>
          <w:szCs w:val="24"/>
        </w:rPr>
        <w:t>researchers attempted to further explore the impact of chronic blo</w:t>
      </w:r>
      <w:r w:rsidR="00612E8D" w:rsidRPr="00C402BD">
        <w:rPr>
          <w:rFonts w:ascii="Palatino Linotype" w:hAnsi="Palatino Linotype"/>
          <w:color w:val="000000"/>
          <w:sz w:val="24"/>
          <w:szCs w:val="24"/>
        </w:rPr>
        <w:t xml:space="preserve">od lead levels of less than 10 </w:t>
      </w:r>
      <w:r w:rsidR="00612E8D" w:rsidRPr="00C402BD">
        <w:rPr>
          <w:rFonts w:ascii="Palatino Linotype" w:eastAsia="Times New Roman" w:hAnsi="Palatino Linotype"/>
          <w:sz w:val="24"/>
          <w:szCs w:val="24"/>
        </w:rPr>
        <w:t>µ</w:t>
      </w:r>
      <w:r w:rsidR="00612E8D" w:rsidRPr="00C402BD">
        <w:rPr>
          <w:rFonts w:ascii="Palatino Linotype" w:hAnsi="Palatino Linotype"/>
          <w:color w:val="000000"/>
          <w:sz w:val="24"/>
          <w:szCs w:val="24"/>
        </w:rPr>
        <w:t>g/dL</w:t>
      </w:r>
      <w:r w:rsidR="002B3B44" w:rsidRPr="00C402BD">
        <w:rPr>
          <w:rFonts w:ascii="Palatino Linotype" w:hAnsi="Palatino Linotype"/>
          <w:color w:val="000000"/>
          <w:sz w:val="24"/>
          <w:szCs w:val="24"/>
        </w:rPr>
        <w:t xml:space="preserve"> on cognitive outcomes. Even after controlling for confounding factors that might influence children’s scores on IQ tests, researchers found that “children’s intellectual functioning at three and five years of age is inversely associated with blood lead concentrations, even when their peak concentrations remain below the CD</w:t>
      </w:r>
      <w:r w:rsidR="00612E8D" w:rsidRPr="00C402BD">
        <w:rPr>
          <w:rFonts w:ascii="Palatino Linotype" w:hAnsi="Palatino Linotype"/>
          <w:color w:val="000000"/>
          <w:sz w:val="24"/>
          <w:szCs w:val="24"/>
        </w:rPr>
        <w:t xml:space="preserve">C and WHO level of concern (10 </w:t>
      </w:r>
      <w:r w:rsidR="00612E8D" w:rsidRPr="00C402BD">
        <w:rPr>
          <w:rFonts w:ascii="Palatino Linotype" w:eastAsia="Times New Roman" w:hAnsi="Palatino Linotype"/>
          <w:sz w:val="24"/>
          <w:szCs w:val="24"/>
        </w:rPr>
        <w:t>µ</w:t>
      </w:r>
      <w:r w:rsidR="00BB6177" w:rsidRPr="00C402BD">
        <w:rPr>
          <w:rFonts w:ascii="Palatino Linotype" w:hAnsi="Palatino Linotype"/>
          <w:color w:val="000000"/>
          <w:sz w:val="24"/>
          <w:szCs w:val="24"/>
        </w:rPr>
        <w:t>g/dL)</w:t>
      </w:r>
      <w:r w:rsidR="002B3B44" w:rsidRPr="00C402BD">
        <w:rPr>
          <w:rFonts w:ascii="Palatino Linotype" w:hAnsi="Palatino Linotype"/>
          <w:color w:val="000000"/>
          <w:sz w:val="24"/>
          <w:szCs w:val="24"/>
        </w:rPr>
        <w:t>.” Furthermore, researchers observed a 4.6 decrease</w:t>
      </w:r>
      <w:r w:rsidR="00612E8D" w:rsidRPr="00C402BD">
        <w:rPr>
          <w:rFonts w:ascii="Palatino Linotype" w:hAnsi="Palatino Linotype"/>
          <w:color w:val="000000"/>
          <w:sz w:val="24"/>
          <w:szCs w:val="24"/>
        </w:rPr>
        <w:t xml:space="preserve"> in IQ points for each 10 </w:t>
      </w:r>
      <w:r w:rsidR="00612E8D" w:rsidRPr="00C402BD">
        <w:rPr>
          <w:rFonts w:ascii="Palatino Linotype" w:eastAsia="Times New Roman" w:hAnsi="Palatino Linotype"/>
          <w:sz w:val="24"/>
          <w:szCs w:val="24"/>
        </w:rPr>
        <w:t>µ</w:t>
      </w:r>
      <w:r w:rsidR="00BB6177" w:rsidRPr="00C402BD">
        <w:rPr>
          <w:rFonts w:ascii="Palatino Linotype" w:hAnsi="Palatino Linotype"/>
          <w:color w:val="000000"/>
          <w:sz w:val="24"/>
          <w:szCs w:val="24"/>
        </w:rPr>
        <w:t xml:space="preserve">g/dL </w:t>
      </w:r>
      <w:r w:rsidR="002B3B44" w:rsidRPr="00C402BD">
        <w:rPr>
          <w:rFonts w:ascii="Palatino Linotype" w:hAnsi="Palatino Linotype"/>
          <w:color w:val="000000"/>
          <w:sz w:val="24"/>
          <w:szCs w:val="24"/>
        </w:rPr>
        <w:t>increase in the blood lead concentration. Moreover, researchers concluded that, “</w:t>
      </w:r>
      <w:r w:rsidR="002B3B44" w:rsidRPr="00C402BD">
        <w:rPr>
          <w:rFonts w:ascii="Palatino Linotype" w:hAnsi="Palatino Linotype"/>
          <w:b/>
          <w:i/>
          <w:color w:val="000000"/>
          <w:sz w:val="24"/>
          <w:szCs w:val="24"/>
        </w:rPr>
        <w:t>for children whose lead co</w:t>
      </w:r>
      <w:r w:rsidR="00612E8D" w:rsidRPr="00C402BD">
        <w:rPr>
          <w:rFonts w:ascii="Palatino Linotype" w:hAnsi="Palatino Linotype"/>
          <w:b/>
          <w:i/>
          <w:color w:val="000000"/>
          <w:sz w:val="24"/>
          <w:szCs w:val="24"/>
        </w:rPr>
        <w:t xml:space="preserve">ncentrations remained below 10 </w:t>
      </w:r>
      <w:r w:rsidR="00612E8D" w:rsidRPr="00C402BD">
        <w:rPr>
          <w:rFonts w:ascii="Palatino Linotype" w:eastAsia="Times New Roman" w:hAnsi="Palatino Linotype"/>
          <w:b/>
          <w:i/>
          <w:sz w:val="24"/>
          <w:szCs w:val="24"/>
        </w:rPr>
        <w:t>µ</w:t>
      </w:r>
      <w:r w:rsidR="002B3B44" w:rsidRPr="00C402BD">
        <w:rPr>
          <w:rFonts w:ascii="Palatino Linotype" w:hAnsi="Palatino Linotype"/>
          <w:b/>
          <w:i/>
          <w:color w:val="000000"/>
          <w:sz w:val="24"/>
          <w:szCs w:val="24"/>
        </w:rPr>
        <w:t>g per deciliter, the estimated loss in IQ was considerably greater.”</w:t>
      </w:r>
      <w:r w:rsidR="002B3B44" w:rsidRPr="00C402BD">
        <w:rPr>
          <w:rFonts w:ascii="Palatino Linotype" w:hAnsi="Palatino Linotype"/>
          <w:color w:val="000000"/>
          <w:sz w:val="24"/>
          <w:szCs w:val="24"/>
        </w:rPr>
        <w:t xml:space="preserve"> </w:t>
      </w:r>
      <w:r w:rsidR="00612E8D" w:rsidRPr="00C402BD">
        <w:rPr>
          <w:rStyle w:val="FootnoteReference"/>
          <w:rFonts w:ascii="Palatino Linotype" w:hAnsi="Palatino Linotype"/>
          <w:color w:val="000000"/>
          <w:sz w:val="24"/>
          <w:szCs w:val="24"/>
        </w:rPr>
        <w:footnoteReference w:id="39"/>
      </w:r>
    </w:p>
    <w:p w14:paraId="729E027F" w14:textId="23268A83" w:rsidR="00BF4EF1" w:rsidRPr="00C402BD" w:rsidRDefault="00BF4EF1" w:rsidP="00A74FE5">
      <w:pPr>
        <w:pStyle w:val="NormalWeb"/>
        <w:spacing w:before="0" w:beforeAutospacing="0" w:after="160" w:afterAutospacing="0"/>
        <w:ind w:firstLine="720"/>
        <w:rPr>
          <w:rFonts w:ascii="Palatino Linotype" w:hAnsi="Palatino Linotype"/>
          <w:b/>
          <w:i/>
          <w:color w:val="000000"/>
          <w:sz w:val="24"/>
          <w:szCs w:val="24"/>
        </w:rPr>
      </w:pPr>
      <w:r w:rsidRPr="00C402BD">
        <w:rPr>
          <w:rFonts w:ascii="Palatino Linotype" w:hAnsi="Palatino Linotype"/>
          <w:color w:val="000000"/>
          <w:sz w:val="24"/>
          <w:szCs w:val="24"/>
        </w:rPr>
        <w:t xml:space="preserve">While the </w:t>
      </w:r>
      <w:r w:rsidR="0059609E" w:rsidRPr="00C402BD">
        <w:rPr>
          <w:rFonts w:ascii="Palatino Linotype" w:hAnsi="Palatino Linotype"/>
          <w:color w:val="000000"/>
          <w:sz w:val="24"/>
          <w:szCs w:val="24"/>
        </w:rPr>
        <w:t xml:space="preserve">results of these comprehensive, well respected studies called attention to lead’s detrimental effects on lowering a child’s IQ, and thus their aptitude, soon other researchers began to </w:t>
      </w:r>
      <w:r w:rsidR="00DD2648" w:rsidRPr="00C402BD">
        <w:rPr>
          <w:rFonts w:ascii="Palatino Linotype" w:hAnsi="Palatino Linotype"/>
          <w:color w:val="000000"/>
          <w:sz w:val="24"/>
          <w:szCs w:val="24"/>
        </w:rPr>
        <w:t xml:space="preserve">recognize that elevated lead levels may influence educational achievement. </w:t>
      </w:r>
      <w:r w:rsidR="004256F1" w:rsidRPr="00C402BD">
        <w:rPr>
          <w:rFonts w:ascii="Palatino Linotype" w:hAnsi="Palatino Linotype"/>
          <w:color w:val="000000"/>
          <w:sz w:val="24"/>
          <w:szCs w:val="24"/>
        </w:rPr>
        <w:t xml:space="preserve"> Using end-of-gra</w:t>
      </w:r>
      <w:r w:rsidR="009712AC" w:rsidRPr="00C402BD">
        <w:rPr>
          <w:rFonts w:ascii="Palatino Linotype" w:hAnsi="Palatino Linotype"/>
          <w:color w:val="000000"/>
          <w:sz w:val="24"/>
          <w:szCs w:val="24"/>
        </w:rPr>
        <w:t>de testing as a marker of educational outcome</w:t>
      </w:r>
      <w:r w:rsidR="004256F1" w:rsidRPr="00C402BD">
        <w:rPr>
          <w:rFonts w:ascii="Palatino Linotype" w:hAnsi="Palatino Linotype"/>
          <w:color w:val="000000"/>
          <w:sz w:val="24"/>
          <w:szCs w:val="24"/>
        </w:rPr>
        <w:t xml:space="preserve">, Miranda et al found that “higher blood lead levels </w:t>
      </w:r>
      <w:r w:rsidR="00B4693A" w:rsidRPr="00C402BD">
        <w:rPr>
          <w:rFonts w:ascii="Palatino Linotype" w:hAnsi="Palatino Linotype"/>
          <w:color w:val="000000"/>
          <w:sz w:val="24"/>
          <w:szCs w:val="24"/>
        </w:rPr>
        <w:t xml:space="preserve">[in early childhood] </w:t>
      </w:r>
      <w:r w:rsidR="004256F1" w:rsidRPr="00C402BD">
        <w:rPr>
          <w:rFonts w:ascii="Palatino Linotype" w:hAnsi="Palatino Linotype"/>
          <w:color w:val="000000"/>
          <w:sz w:val="24"/>
          <w:szCs w:val="24"/>
        </w:rPr>
        <w:t>are associated with lower test scores</w:t>
      </w:r>
      <w:r w:rsidR="00B4693A" w:rsidRPr="00C402BD">
        <w:rPr>
          <w:rFonts w:ascii="Palatino Linotype" w:hAnsi="Palatino Linotype"/>
          <w:color w:val="000000"/>
          <w:sz w:val="24"/>
          <w:szCs w:val="24"/>
        </w:rPr>
        <w:t xml:space="preserve"> [in elementary school]</w:t>
      </w:r>
      <w:r w:rsidR="004256F1" w:rsidRPr="00C402BD">
        <w:rPr>
          <w:rFonts w:ascii="Palatino Linotype" w:hAnsi="Palatino Linotype"/>
          <w:color w:val="000000"/>
          <w:sz w:val="24"/>
          <w:szCs w:val="24"/>
        </w:rPr>
        <w:t>.”</w:t>
      </w:r>
      <w:r w:rsidR="000E4B2F" w:rsidRPr="00C402BD">
        <w:rPr>
          <w:rStyle w:val="FootnoteReference"/>
          <w:rFonts w:ascii="Palatino Linotype" w:hAnsi="Palatino Linotype"/>
          <w:color w:val="000000"/>
          <w:sz w:val="24"/>
          <w:szCs w:val="24"/>
        </w:rPr>
        <w:footnoteReference w:id="40"/>
      </w:r>
      <w:r w:rsidR="004256F1" w:rsidRPr="00C402BD">
        <w:rPr>
          <w:rFonts w:ascii="Palatino Linotype" w:hAnsi="Palatino Linotype"/>
          <w:color w:val="000000"/>
          <w:sz w:val="24"/>
          <w:szCs w:val="24"/>
        </w:rPr>
        <w:t xml:space="preserve"> </w:t>
      </w:r>
      <w:r w:rsidR="00B4693A" w:rsidRPr="00C402BD">
        <w:rPr>
          <w:rFonts w:ascii="Palatino Linotype" w:hAnsi="Palatino Linotype"/>
          <w:color w:val="000000"/>
          <w:sz w:val="24"/>
          <w:szCs w:val="24"/>
        </w:rPr>
        <w:t>More specifica</w:t>
      </w:r>
      <w:r w:rsidR="00450CFC">
        <w:rPr>
          <w:rFonts w:ascii="Palatino Linotype" w:hAnsi="Palatino Linotype"/>
          <w:color w:val="000000"/>
          <w:sz w:val="24"/>
          <w:szCs w:val="24"/>
        </w:rPr>
        <w:t xml:space="preserve">lly, </w:t>
      </w:r>
      <w:r w:rsidR="00A31BE5" w:rsidRPr="00C402BD">
        <w:rPr>
          <w:rFonts w:ascii="Palatino Linotype" w:hAnsi="Palatino Linotype"/>
          <w:color w:val="000000"/>
          <w:sz w:val="24"/>
          <w:szCs w:val="24"/>
        </w:rPr>
        <w:t>“</w:t>
      </w:r>
      <w:r w:rsidR="00A31BE5" w:rsidRPr="00C402BD">
        <w:rPr>
          <w:rFonts w:ascii="Palatino Linotype" w:hAnsi="Palatino Linotype"/>
          <w:b/>
          <w:i/>
          <w:color w:val="000000"/>
          <w:sz w:val="24"/>
          <w:szCs w:val="24"/>
        </w:rPr>
        <w:t xml:space="preserve">a blood lead level of 5 </w:t>
      </w:r>
      <w:r w:rsidR="00A31BE5" w:rsidRPr="00C402BD">
        <w:rPr>
          <w:rFonts w:ascii="Palatino Linotype" w:eastAsia="Times New Roman" w:hAnsi="Palatino Linotype"/>
          <w:b/>
          <w:i/>
          <w:sz w:val="24"/>
          <w:szCs w:val="24"/>
        </w:rPr>
        <w:t>µ</w:t>
      </w:r>
      <w:r w:rsidR="00B4693A" w:rsidRPr="00C402BD">
        <w:rPr>
          <w:rFonts w:ascii="Palatino Linotype" w:hAnsi="Palatino Linotype"/>
          <w:b/>
          <w:i/>
          <w:color w:val="000000"/>
          <w:sz w:val="24"/>
          <w:szCs w:val="24"/>
        </w:rPr>
        <w:t>g/dL is associated with a decline in end-of-grade reading and mathematics scores that is roughly equal to 15% of th</w:t>
      </w:r>
      <w:r w:rsidR="00A31BE5" w:rsidRPr="00C402BD">
        <w:rPr>
          <w:rFonts w:ascii="Palatino Linotype" w:hAnsi="Palatino Linotype"/>
          <w:b/>
          <w:i/>
          <w:color w:val="000000"/>
          <w:sz w:val="24"/>
          <w:szCs w:val="24"/>
        </w:rPr>
        <w:t>e interquartile range.</w:t>
      </w:r>
      <w:r w:rsidR="00450CFC">
        <w:rPr>
          <w:rFonts w:ascii="Palatino Linotype" w:hAnsi="Palatino Linotype"/>
          <w:color w:val="000000"/>
          <w:sz w:val="24"/>
          <w:szCs w:val="24"/>
        </w:rPr>
        <w:t>”</w:t>
      </w:r>
      <w:r w:rsidR="000E4B2F" w:rsidRPr="00C402BD">
        <w:rPr>
          <w:rStyle w:val="FootnoteReference"/>
          <w:rFonts w:ascii="Palatino Linotype" w:hAnsi="Palatino Linotype"/>
          <w:color w:val="000000"/>
          <w:sz w:val="24"/>
          <w:szCs w:val="24"/>
        </w:rPr>
        <w:footnoteReference w:id="41"/>
      </w:r>
      <w:r w:rsidR="000E4B2F" w:rsidRPr="00C402BD">
        <w:rPr>
          <w:rFonts w:ascii="Palatino Linotype" w:hAnsi="Palatino Linotype"/>
          <w:color w:val="000000"/>
          <w:sz w:val="24"/>
          <w:szCs w:val="24"/>
        </w:rPr>
        <w:t xml:space="preserve"> </w:t>
      </w:r>
      <w:r w:rsidR="004256F1" w:rsidRPr="00C402BD">
        <w:rPr>
          <w:rFonts w:ascii="Palatino Linotype" w:hAnsi="Palatino Linotype"/>
          <w:color w:val="000000"/>
          <w:sz w:val="24"/>
          <w:szCs w:val="24"/>
        </w:rPr>
        <w:t>This association was particular evident in examining the effect of lead on tests of reading ability</w:t>
      </w:r>
      <w:r w:rsidR="00B4693A" w:rsidRPr="00C402BD">
        <w:rPr>
          <w:rFonts w:ascii="Palatino Linotype" w:hAnsi="Palatino Linotype"/>
          <w:color w:val="000000"/>
          <w:sz w:val="24"/>
          <w:szCs w:val="24"/>
        </w:rPr>
        <w:t xml:space="preserve">, congruent with the results of prior studies. The consequence of this posited 15% decrease in performance </w:t>
      </w:r>
      <w:r w:rsidR="00B4693A" w:rsidRPr="00C402BD">
        <w:rPr>
          <w:rFonts w:ascii="Palatino Linotype" w:hAnsi="Palatino Linotype"/>
          <w:color w:val="000000"/>
          <w:sz w:val="24"/>
          <w:szCs w:val="24"/>
        </w:rPr>
        <w:lastRenderedPageBreak/>
        <w:t>has far-reaching implications, as “some students, who would have othe</w:t>
      </w:r>
      <w:r w:rsidR="009712AC" w:rsidRPr="00C402BD">
        <w:rPr>
          <w:rFonts w:ascii="Palatino Linotype" w:hAnsi="Palatino Linotype"/>
          <w:color w:val="000000"/>
          <w:sz w:val="24"/>
          <w:szCs w:val="24"/>
        </w:rPr>
        <w:t>rwise passed the test, will fail</w:t>
      </w:r>
      <w:r w:rsidR="00B4693A" w:rsidRPr="00C402BD">
        <w:rPr>
          <w:rFonts w:ascii="Palatino Linotype" w:hAnsi="Palatino Linotype"/>
          <w:color w:val="000000"/>
          <w:sz w:val="24"/>
          <w:szCs w:val="24"/>
        </w:rPr>
        <w:t xml:space="preserve">. </w:t>
      </w:r>
      <w:r w:rsidR="00B4693A" w:rsidRPr="00C402BD">
        <w:rPr>
          <w:rFonts w:ascii="Palatino Linotype" w:hAnsi="Palatino Linotype"/>
          <w:b/>
          <w:i/>
          <w:color w:val="000000"/>
          <w:sz w:val="24"/>
          <w:szCs w:val="24"/>
        </w:rPr>
        <w:t>This in turn has implications for retention</w:t>
      </w:r>
      <w:r w:rsidR="00AB3EC9" w:rsidRPr="00C402BD">
        <w:rPr>
          <w:rFonts w:ascii="Palatino Linotype" w:hAnsi="Palatino Linotype"/>
          <w:b/>
          <w:i/>
          <w:color w:val="000000"/>
          <w:sz w:val="24"/>
          <w:szCs w:val="24"/>
        </w:rPr>
        <w:t xml:space="preserve"> in grade</w:t>
      </w:r>
      <w:r w:rsidR="00A31BE5" w:rsidRPr="00C402BD">
        <w:rPr>
          <w:rFonts w:ascii="Palatino Linotype" w:hAnsi="Palatino Linotype"/>
          <w:b/>
          <w:i/>
          <w:color w:val="000000"/>
          <w:sz w:val="24"/>
          <w:szCs w:val="24"/>
        </w:rPr>
        <w:t>.”</w:t>
      </w:r>
      <w:r w:rsidR="00AB3EC9" w:rsidRPr="00C402BD">
        <w:rPr>
          <w:rFonts w:ascii="Palatino Linotype" w:hAnsi="Palatino Linotype"/>
          <w:b/>
          <w:i/>
          <w:color w:val="000000"/>
          <w:sz w:val="24"/>
          <w:szCs w:val="24"/>
        </w:rPr>
        <w:t xml:space="preserve"> </w:t>
      </w:r>
      <w:r w:rsidR="000E4B2F" w:rsidRPr="00C402BD">
        <w:rPr>
          <w:rStyle w:val="FootnoteReference"/>
          <w:rFonts w:ascii="Palatino Linotype" w:hAnsi="Palatino Linotype"/>
          <w:b/>
          <w:i/>
          <w:color w:val="000000"/>
          <w:sz w:val="24"/>
          <w:szCs w:val="24"/>
        </w:rPr>
        <w:footnoteReference w:id="42"/>
      </w:r>
    </w:p>
    <w:p w14:paraId="32D2B72D" w14:textId="36F6836E" w:rsidR="00BF4EF1" w:rsidRPr="00C402BD" w:rsidRDefault="009712AC" w:rsidP="009712AC">
      <w:pPr>
        <w:pStyle w:val="NormalWeb"/>
        <w:spacing w:before="0" w:beforeAutospacing="0" w:after="160" w:afterAutospacing="0"/>
        <w:rPr>
          <w:rFonts w:ascii="Palatino Linotype" w:hAnsi="Palatino Linotype"/>
          <w:color w:val="000000"/>
          <w:sz w:val="24"/>
          <w:szCs w:val="24"/>
        </w:rPr>
      </w:pPr>
      <w:r w:rsidRPr="00C402BD">
        <w:rPr>
          <w:rFonts w:ascii="Palatino Linotype" w:hAnsi="Palatino Linotype"/>
          <w:color w:val="000000"/>
          <w:sz w:val="24"/>
          <w:szCs w:val="24"/>
        </w:rPr>
        <w:t xml:space="preserve">      </w:t>
      </w:r>
      <w:r w:rsidR="00D07953" w:rsidRPr="00C402BD">
        <w:rPr>
          <w:rFonts w:ascii="Palatino Linotype" w:hAnsi="Palatino Linotype"/>
          <w:color w:val="000000"/>
          <w:sz w:val="24"/>
          <w:szCs w:val="24"/>
        </w:rPr>
        <w:t xml:space="preserve">     </w:t>
      </w:r>
      <w:r w:rsidR="00B8528B" w:rsidRPr="00C402BD">
        <w:rPr>
          <w:rFonts w:ascii="Palatino Linotype" w:hAnsi="Palatino Linotype"/>
          <w:color w:val="000000"/>
          <w:sz w:val="24"/>
          <w:szCs w:val="24"/>
        </w:rPr>
        <w:t>In a recent study by Ta</w:t>
      </w:r>
      <w:r w:rsidR="00BF4EF1" w:rsidRPr="00C402BD">
        <w:rPr>
          <w:rFonts w:ascii="Palatino Linotype" w:hAnsi="Palatino Linotype"/>
          <w:color w:val="000000"/>
          <w:sz w:val="24"/>
          <w:szCs w:val="24"/>
        </w:rPr>
        <w:t>rr et</w:t>
      </w:r>
      <w:r w:rsidR="00450CFC">
        <w:rPr>
          <w:rFonts w:ascii="Palatino Linotype" w:hAnsi="Palatino Linotype"/>
          <w:color w:val="000000"/>
          <w:sz w:val="24"/>
          <w:szCs w:val="24"/>
        </w:rPr>
        <w:t>.</w:t>
      </w:r>
      <w:r w:rsidR="00BF4EF1" w:rsidRPr="00C402BD">
        <w:rPr>
          <w:rFonts w:ascii="Palatino Linotype" w:hAnsi="Palatino Linotype"/>
          <w:color w:val="000000"/>
          <w:sz w:val="24"/>
          <w:szCs w:val="24"/>
        </w:rPr>
        <w:t xml:space="preserve"> al, researchers in Detroit used a geographic database to correlate blood lead level surveillance testing with educational and behavioral outcome measures. Using a sample that included </w:t>
      </w:r>
      <w:r w:rsidR="00A74FE5" w:rsidRPr="00C402BD">
        <w:rPr>
          <w:rFonts w:ascii="Palatino Linotype" w:hAnsi="Palatino Linotype"/>
          <w:color w:val="000000"/>
          <w:sz w:val="24"/>
          <w:szCs w:val="24"/>
        </w:rPr>
        <w:t>48% of students in the Detroit Public S</w:t>
      </w:r>
      <w:r w:rsidR="00BF4EF1" w:rsidRPr="00C402BD">
        <w:rPr>
          <w:rFonts w:ascii="Palatino Linotype" w:hAnsi="Palatino Linotype"/>
          <w:color w:val="000000"/>
          <w:sz w:val="24"/>
          <w:szCs w:val="24"/>
        </w:rPr>
        <w:t xml:space="preserve">chool system, researchers examined the correlation between special education status and </w:t>
      </w:r>
      <w:r w:rsidRPr="00C402BD">
        <w:rPr>
          <w:rFonts w:ascii="Palatino Linotype" w:hAnsi="Palatino Linotype"/>
          <w:color w:val="000000"/>
          <w:sz w:val="24"/>
          <w:szCs w:val="24"/>
        </w:rPr>
        <w:t>Michigan Educational Assessment Program (MEAP)</w:t>
      </w:r>
      <w:r w:rsidR="00BF4EF1" w:rsidRPr="00C402BD">
        <w:rPr>
          <w:rFonts w:ascii="Palatino Linotype" w:hAnsi="Palatino Linotype"/>
          <w:color w:val="000000"/>
          <w:sz w:val="24"/>
          <w:szCs w:val="24"/>
        </w:rPr>
        <w:t xml:space="preserve"> scores with blood lead levels</w:t>
      </w:r>
      <w:r w:rsidRPr="00C402BD">
        <w:rPr>
          <w:rFonts w:ascii="Palatino Linotype" w:hAnsi="Palatino Linotype"/>
          <w:color w:val="000000"/>
          <w:sz w:val="24"/>
          <w:szCs w:val="24"/>
        </w:rPr>
        <w:t xml:space="preserve"> (BLL)</w:t>
      </w:r>
      <w:r w:rsidR="00BF4EF1" w:rsidRPr="00C402BD">
        <w:rPr>
          <w:rFonts w:ascii="Palatino Linotype" w:hAnsi="Palatino Linotype"/>
          <w:color w:val="000000"/>
          <w:sz w:val="24"/>
          <w:szCs w:val="24"/>
        </w:rPr>
        <w:t xml:space="preserve">. </w:t>
      </w:r>
      <w:r w:rsidRPr="00C402BD">
        <w:rPr>
          <w:rFonts w:ascii="Palatino Linotype" w:hAnsi="Palatino Linotype"/>
          <w:color w:val="000000"/>
          <w:sz w:val="24"/>
          <w:szCs w:val="24"/>
        </w:rPr>
        <w:t xml:space="preserve"> The MEAP is an educational assessment taken by students in the 3</w:t>
      </w:r>
      <w:r w:rsidRPr="00C402BD">
        <w:rPr>
          <w:rFonts w:ascii="Palatino Linotype" w:hAnsi="Palatino Linotype"/>
          <w:color w:val="000000"/>
          <w:sz w:val="24"/>
          <w:szCs w:val="24"/>
          <w:vertAlign w:val="superscript"/>
        </w:rPr>
        <w:t>rd</w:t>
      </w:r>
      <w:r w:rsidRPr="00C402BD">
        <w:rPr>
          <w:rFonts w:ascii="Palatino Linotype" w:hAnsi="Palatino Linotype"/>
          <w:color w:val="000000"/>
          <w:sz w:val="24"/>
          <w:szCs w:val="24"/>
        </w:rPr>
        <w:t>, 5</w:t>
      </w:r>
      <w:r w:rsidRPr="00C402BD">
        <w:rPr>
          <w:rFonts w:ascii="Palatino Linotype" w:hAnsi="Palatino Linotype"/>
          <w:color w:val="000000"/>
          <w:sz w:val="24"/>
          <w:szCs w:val="24"/>
          <w:vertAlign w:val="superscript"/>
        </w:rPr>
        <w:t>th</w:t>
      </w:r>
      <w:r w:rsidRPr="00C402BD">
        <w:rPr>
          <w:rFonts w:ascii="Palatino Linotype" w:hAnsi="Palatino Linotype"/>
          <w:color w:val="000000"/>
          <w:sz w:val="24"/>
          <w:szCs w:val="24"/>
        </w:rPr>
        <w:t>, and 8</w:t>
      </w:r>
      <w:r w:rsidRPr="00C402BD">
        <w:rPr>
          <w:rFonts w:ascii="Palatino Linotype" w:hAnsi="Palatino Linotype"/>
          <w:color w:val="000000"/>
          <w:sz w:val="24"/>
          <w:szCs w:val="24"/>
          <w:vertAlign w:val="superscript"/>
        </w:rPr>
        <w:t>th</w:t>
      </w:r>
      <w:r w:rsidRPr="00C402BD">
        <w:rPr>
          <w:rFonts w:ascii="Palatino Linotype" w:hAnsi="Palatino Linotype"/>
          <w:color w:val="000000"/>
          <w:sz w:val="24"/>
          <w:szCs w:val="24"/>
        </w:rPr>
        <w:t xml:space="preserve"> grade. </w:t>
      </w:r>
      <w:r w:rsidR="00BF4EF1" w:rsidRPr="00C402BD">
        <w:rPr>
          <w:rFonts w:ascii="Palatino Linotype" w:hAnsi="Palatino Linotype"/>
          <w:color w:val="000000"/>
          <w:sz w:val="24"/>
          <w:szCs w:val="24"/>
        </w:rPr>
        <w:t xml:space="preserve">Over 99% of the children whose </w:t>
      </w:r>
      <w:r w:rsidRPr="00C402BD">
        <w:rPr>
          <w:rFonts w:ascii="Palatino Linotype" w:hAnsi="Palatino Linotype"/>
          <w:color w:val="000000"/>
          <w:sz w:val="24"/>
          <w:szCs w:val="24"/>
        </w:rPr>
        <w:t>BLL’s</w:t>
      </w:r>
      <w:r w:rsidR="00BF4EF1" w:rsidRPr="00C402BD">
        <w:rPr>
          <w:rFonts w:ascii="Palatino Linotype" w:hAnsi="Palatino Linotype"/>
          <w:color w:val="000000"/>
          <w:sz w:val="24"/>
          <w:szCs w:val="24"/>
        </w:rPr>
        <w:t xml:space="preserve"> were examined in the stud</w:t>
      </w:r>
      <w:r w:rsidR="005D3534" w:rsidRPr="00C402BD">
        <w:rPr>
          <w:rFonts w:ascii="Palatino Linotype" w:hAnsi="Palatino Linotype"/>
          <w:color w:val="000000"/>
          <w:sz w:val="24"/>
          <w:szCs w:val="24"/>
        </w:rPr>
        <w:t xml:space="preserve">y had a mean BLL of at least 1 </w:t>
      </w:r>
      <w:r w:rsidR="005D3534" w:rsidRPr="00C402BD">
        <w:rPr>
          <w:rFonts w:ascii="Palatino Linotype" w:eastAsia="Times New Roman" w:hAnsi="Palatino Linotype"/>
          <w:sz w:val="24"/>
          <w:szCs w:val="24"/>
        </w:rPr>
        <w:t>µ</w:t>
      </w:r>
      <w:r w:rsidR="005D3534" w:rsidRPr="00C402BD">
        <w:rPr>
          <w:rFonts w:ascii="Palatino Linotype" w:hAnsi="Palatino Linotype"/>
          <w:color w:val="000000"/>
          <w:sz w:val="24"/>
          <w:szCs w:val="24"/>
        </w:rPr>
        <w:t>g/dL</w:t>
      </w:r>
      <w:r w:rsidR="00BF4EF1" w:rsidRPr="00C402BD">
        <w:rPr>
          <w:rFonts w:ascii="Palatino Linotype" w:hAnsi="Palatino Linotype"/>
          <w:color w:val="000000"/>
          <w:sz w:val="24"/>
          <w:szCs w:val="24"/>
        </w:rPr>
        <w:t>. In fact, over 25% of student</w:t>
      </w:r>
      <w:r w:rsidR="005D3534" w:rsidRPr="00C402BD">
        <w:rPr>
          <w:rFonts w:ascii="Palatino Linotype" w:hAnsi="Palatino Linotype"/>
          <w:color w:val="000000"/>
          <w:sz w:val="24"/>
          <w:szCs w:val="24"/>
        </w:rPr>
        <w:t xml:space="preserve">s had a BLL greater than 5 </w:t>
      </w:r>
      <w:r w:rsidR="005D3534" w:rsidRPr="00C402BD">
        <w:rPr>
          <w:rFonts w:ascii="Palatino Linotype" w:eastAsia="Times New Roman" w:hAnsi="Palatino Linotype"/>
          <w:sz w:val="24"/>
          <w:szCs w:val="24"/>
        </w:rPr>
        <w:t>µ</w:t>
      </w:r>
      <w:r w:rsidR="005D3534" w:rsidRPr="00C402BD">
        <w:rPr>
          <w:rFonts w:ascii="Palatino Linotype" w:hAnsi="Palatino Linotype"/>
          <w:color w:val="000000"/>
          <w:sz w:val="24"/>
          <w:szCs w:val="24"/>
        </w:rPr>
        <w:t>g/dL</w:t>
      </w:r>
      <w:r w:rsidR="00BF4EF1" w:rsidRPr="00C402BD">
        <w:rPr>
          <w:rFonts w:ascii="Palatino Linotype" w:hAnsi="Palatino Linotype"/>
          <w:color w:val="000000"/>
          <w:sz w:val="24"/>
          <w:szCs w:val="24"/>
        </w:rPr>
        <w:t xml:space="preserve">. </w:t>
      </w:r>
      <w:r w:rsidRPr="00C402BD">
        <w:rPr>
          <w:rFonts w:ascii="Palatino Linotype" w:hAnsi="Palatino Linotype"/>
          <w:color w:val="000000"/>
          <w:sz w:val="24"/>
          <w:szCs w:val="24"/>
        </w:rPr>
        <w:t xml:space="preserve"> </w:t>
      </w:r>
      <w:r w:rsidR="00BF4EF1" w:rsidRPr="00C402BD">
        <w:rPr>
          <w:rFonts w:ascii="Palatino Linotype" w:hAnsi="Palatino Linotype"/>
          <w:color w:val="000000"/>
          <w:sz w:val="24"/>
          <w:szCs w:val="24"/>
        </w:rPr>
        <w:t>In regard to special education status, the researchers found that “</w:t>
      </w:r>
      <w:r w:rsidR="00BF4EF1" w:rsidRPr="00C402BD">
        <w:rPr>
          <w:rFonts w:ascii="Palatino Linotype" w:hAnsi="Palatino Linotype"/>
          <w:b/>
          <w:i/>
          <w:color w:val="000000"/>
          <w:sz w:val="24"/>
          <w:szCs w:val="24"/>
        </w:rPr>
        <w:t>there is a significant difference in the mean blood lead level between children in special education and those children not in special education</w:t>
      </w:r>
      <w:r w:rsidR="005D3534" w:rsidRPr="00C402BD">
        <w:rPr>
          <w:rStyle w:val="FootnoteReference"/>
          <w:rFonts w:ascii="Palatino Linotype" w:hAnsi="Palatino Linotype"/>
          <w:color w:val="000000"/>
          <w:sz w:val="24"/>
          <w:szCs w:val="24"/>
        </w:rPr>
        <w:footnoteReference w:id="43"/>
      </w:r>
      <w:r w:rsidR="00BF4EF1" w:rsidRPr="00C402BD">
        <w:rPr>
          <w:rFonts w:ascii="Palatino Linotype" w:hAnsi="Palatino Linotype"/>
          <w:color w:val="000000"/>
          <w:sz w:val="24"/>
          <w:szCs w:val="24"/>
        </w:rPr>
        <w:t>;” children in special education classes had a higher mean blood lead level (9.7</w:t>
      </w:r>
      <w:r w:rsidR="005D3534" w:rsidRPr="00C402BD">
        <w:rPr>
          <w:rFonts w:ascii="Palatino Linotype" w:hAnsi="Palatino Linotype"/>
          <w:color w:val="000000"/>
          <w:sz w:val="24"/>
          <w:szCs w:val="24"/>
        </w:rPr>
        <w:t xml:space="preserve"> </w:t>
      </w:r>
      <w:r w:rsidR="005D3534" w:rsidRPr="00C402BD">
        <w:rPr>
          <w:rFonts w:ascii="Palatino Linotype" w:eastAsia="Times New Roman" w:hAnsi="Palatino Linotype"/>
          <w:sz w:val="24"/>
          <w:szCs w:val="24"/>
        </w:rPr>
        <w:t>µ</w:t>
      </w:r>
      <w:r w:rsidR="005D3534" w:rsidRPr="00C402BD">
        <w:rPr>
          <w:rFonts w:ascii="Palatino Linotype" w:hAnsi="Palatino Linotype"/>
          <w:color w:val="000000"/>
          <w:sz w:val="24"/>
          <w:szCs w:val="24"/>
        </w:rPr>
        <w:t>g/dL</w:t>
      </w:r>
      <w:r w:rsidR="00BF4EF1" w:rsidRPr="00C402BD">
        <w:rPr>
          <w:rFonts w:ascii="Palatino Linotype" w:hAnsi="Palatino Linotype"/>
          <w:color w:val="000000"/>
          <w:sz w:val="24"/>
          <w:szCs w:val="24"/>
        </w:rPr>
        <w:t xml:space="preserve"> vs 7.3</w:t>
      </w:r>
      <w:r w:rsidR="005D3534" w:rsidRPr="00C402BD">
        <w:rPr>
          <w:rFonts w:ascii="Palatino Linotype" w:eastAsia="Times New Roman" w:hAnsi="Palatino Linotype"/>
          <w:sz w:val="24"/>
          <w:szCs w:val="24"/>
        </w:rPr>
        <w:t xml:space="preserve"> µ</w:t>
      </w:r>
      <w:r w:rsidR="005D3534" w:rsidRPr="00C402BD">
        <w:rPr>
          <w:rFonts w:ascii="Palatino Linotype" w:hAnsi="Palatino Linotype"/>
          <w:color w:val="000000"/>
          <w:sz w:val="24"/>
          <w:szCs w:val="24"/>
        </w:rPr>
        <w:t>g/dL</w:t>
      </w:r>
      <w:r w:rsidR="00BF4EF1" w:rsidRPr="00C402BD">
        <w:rPr>
          <w:rFonts w:ascii="Palatino Linotype" w:hAnsi="Palatino Linotype"/>
          <w:color w:val="000000"/>
          <w:sz w:val="24"/>
          <w:szCs w:val="24"/>
        </w:rPr>
        <w:t>)</w:t>
      </w:r>
      <w:r w:rsidR="00B73B82" w:rsidRPr="00C402BD">
        <w:rPr>
          <w:rFonts w:ascii="Palatino Linotype" w:hAnsi="Palatino Linotype"/>
          <w:color w:val="000000"/>
          <w:sz w:val="24"/>
          <w:szCs w:val="24"/>
        </w:rPr>
        <w:t xml:space="preserve"> that was statistically significant</w:t>
      </w:r>
      <w:r w:rsidR="00BF4EF1" w:rsidRPr="00C402BD">
        <w:rPr>
          <w:rFonts w:ascii="Palatino Linotype" w:hAnsi="Palatino Linotype"/>
          <w:color w:val="000000"/>
          <w:sz w:val="24"/>
          <w:szCs w:val="24"/>
        </w:rPr>
        <w:t xml:space="preserve">. </w:t>
      </w:r>
      <w:r w:rsidR="00B73B82" w:rsidRPr="00C402BD">
        <w:rPr>
          <w:rFonts w:ascii="Palatino Linotype" w:hAnsi="Palatino Linotype"/>
          <w:color w:val="000000"/>
          <w:sz w:val="24"/>
          <w:szCs w:val="24"/>
        </w:rPr>
        <w:t>In regards to MEAP scores</w:t>
      </w:r>
      <w:r w:rsidR="00BF4EF1" w:rsidRPr="00C402BD">
        <w:rPr>
          <w:rFonts w:ascii="Palatino Linotype" w:hAnsi="Palatino Linotype"/>
          <w:color w:val="000000"/>
          <w:sz w:val="24"/>
          <w:szCs w:val="24"/>
        </w:rPr>
        <w:t xml:space="preserve">, researchers found that </w:t>
      </w:r>
      <w:r w:rsidR="00B73B82" w:rsidRPr="00C402BD">
        <w:rPr>
          <w:rFonts w:ascii="Palatino Linotype" w:hAnsi="Palatino Linotype"/>
          <w:color w:val="000000"/>
          <w:sz w:val="24"/>
          <w:szCs w:val="24"/>
        </w:rPr>
        <w:t>“</w:t>
      </w:r>
      <w:r w:rsidR="00BF4EF1" w:rsidRPr="00C402BD">
        <w:rPr>
          <w:rFonts w:ascii="Palatino Linotype" w:hAnsi="Palatino Linotype"/>
          <w:color w:val="000000"/>
          <w:sz w:val="24"/>
          <w:szCs w:val="24"/>
        </w:rPr>
        <w:t>mean blood lead levels increase as MEAP proficiency decreases</w:t>
      </w:r>
      <w:r w:rsidR="00B73B82" w:rsidRPr="00C402BD">
        <w:rPr>
          <w:rFonts w:ascii="Palatino Linotype" w:hAnsi="Palatino Linotype"/>
          <w:color w:val="000000"/>
          <w:sz w:val="24"/>
          <w:szCs w:val="24"/>
        </w:rPr>
        <w:t>” on reading, mathematics, scien</w:t>
      </w:r>
      <w:r w:rsidR="005D3534" w:rsidRPr="00C402BD">
        <w:rPr>
          <w:rFonts w:ascii="Palatino Linotype" w:hAnsi="Palatino Linotype"/>
          <w:color w:val="000000"/>
          <w:sz w:val="24"/>
          <w:szCs w:val="24"/>
        </w:rPr>
        <w:t>ce and writing MEAP tests</w:t>
      </w:r>
      <w:r w:rsidR="00BF4EF1" w:rsidRPr="00C402BD">
        <w:rPr>
          <w:rFonts w:ascii="Palatino Linotype" w:hAnsi="Palatino Linotype"/>
          <w:color w:val="000000"/>
          <w:sz w:val="24"/>
          <w:szCs w:val="24"/>
        </w:rPr>
        <w:t>.</w:t>
      </w:r>
      <w:r w:rsidR="00BF4EF1" w:rsidRPr="00C402BD">
        <w:rPr>
          <w:rFonts w:ascii="Palatino Linotype" w:hAnsi="Palatino Linotype"/>
          <w:color w:val="000000"/>
          <w:sz w:val="24"/>
          <w:szCs w:val="24"/>
          <w:vertAlign w:val="superscript"/>
        </w:rPr>
        <w:t xml:space="preserve"> </w:t>
      </w:r>
      <w:r w:rsidR="00450CFC">
        <w:rPr>
          <w:rFonts w:ascii="Palatino Linotype" w:hAnsi="Palatino Linotype"/>
          <w:color w:val="000000"/>
          <w:sz w:val="24"/>
          <w:szCs w:val="24"/>
          <w:vertAlign w:val="superscript"/>
        </w:rPr>
        <w:t xml:space="preserve"> </w:t>
      </w:r>
      <w:r w:rsidR="00BF4EF1" w:rsidRPr="00C402BD">
        <w:rPr>
          <w:rFonts w:ascii="Palatino Linotype" w:hAnsi="Palatino Linotype"/>
          <w:color w:val="000000"/>
          <w:sz w:val="24"/>
          <w:szCs w:val="24"/>
        </w:rPr>
        <w:t>Although this research has not yet been published, this correlation raises significant concerns about the impact of elevated blood lead levels on our children’s ability to learn</w:t>
      </w:r>
      <w:r w:rsidR="00B73B82" w:rsidRPr="00C402BD">
        <w:rPr>
          <w:rFonts w:ascii="Palatino Linotype" w:hAnsi="Palatino Linotype"/>
          <w:color w:val="000000"/>
          <w:sz w:val="24"/>
          <w:szCs w:val="24"/>
        </w:rPr>
        <w:t xml:space="preserve"> as measured by end-of-grade testing</w:t>
      </w:r>
      <w:r w:rsidR="00450CFC">
        <w:rPr>
          <w:rFonts w:ascii="Palatino Linotype" w:hAnsi="Palatino Linotype"/>
          <w:color w:val="000000"/>
          <w:sz w:val="24"/>
          <w:szCs w:val="24"/>
        </w:rPr>
        <w:t>.</w:t>
      </w:r>
      <w:r w:rsidR="005D3534" w:rsidRPr="00C402BD">
        <w:rPr>
          <w:rStyle w:val="FootnoteReference"/>
          <w:rFonts w:ascii="Palatino Linotype" w:hAnsi="Palatino Linotype"/>
          <w:color w:val="000000"/>
          <w:sz w:val="24"/>
          <w:szCs w:val="24"/>
        </w:rPr>
        <w:footnoteReference w:id="44"/>
      </w:r>
      <w:r w:rsidR="00BF4EF1" w:rsidRPr="00C402BD">
        <w:rPr>
          <w:rFonts w:ascii="Palatino Linotype" w:hAnsi="Palatino Linotype"/>
          <w:color w:val="000000"/>
          <w:sz w:val="24"/>
          <w:szCs w:val="24"/>
        </w:rPr>
        <w:t xml:space="preserve"> </w:t>
      </w:r>
    </w:p>
    <w:p w14:paraId="58CA08B2" w14:textId="77777777" w:rsidR="003B7B89" w:rsidRPr="00C402BD" w:rsidRDefault="00224DB5" w:rsidP="003B7B89">
      <w:pPr>
        <w:pStyle w:val="NormalWeb"/>
        <w:spacing w:before="0" w:beforeAutospacing="0" w:after="160" w:afterAutospacing="0"/>
        <w:ind w:firstLine="720"/>
        <w:rPr>
          <w:rFonts w:ascii="Palatino Linotype" w:hAnsi="Palatino Linotype"/>
          <w:color w:val="000000"/>
          <w:sz w:val="24"/>
          <w:szCs w:val="24"/>
        </w:rPr>
      </w:pPr>
      <w:r w:rsidRPr="00C402BD">
        <w:rPr>
          <w:rFonts w:ascii="Palatino Linotype" w:hAnsi="Palatino Linotype"/>
          <w:color w:val="000000"/>
          <w:sz w:val="24"/>
          <w:szCs w:val="24"/>
        </w:rPr>
        <w:t>Recognizing that lead may impact behavior independent of its effects on IQ, researchers in the Treatment of Lead Exposed Children study examined the effect of lead on behavior in a group of urban children ages five to seven who had significantly elevated blood le</w:t>
      </w:r>
      <w:r w:rsidR="005D3534" w:rsidRPr="00C402BD">
        <w:rPr>
          <w:rFonts w:ascii="Palatino Linotype" w:hAnsi="Palatino Linotype"/>
          <w:color w:val="000000"/>
          <w:sz w:val="24"/>
          <w:szCs w:val="24"/>
        </w:rPr>
        <w:t xml:space="preserve">ad concentrations of 20 – 44 </w:t>
      </w:r>
      <w:r w:rsidR="005D3534" w:rsidRPr="00C402BD">
        <w:rPr>
          <w:rFonts w:ascii="Palatino Linotype" w:eastAsia="Times New Roman" w:hAnsi="Palatino Linotype"/>
          <w:sz w:val="24"/>
          <w:szCs w:val="24"/>
        </w:rPr>
        <w:t>µ</w:t>
      </w:r>
      <w:r w:rsidR="00DF71F0" w:rsidRPr="00C402BD">
        <w:rPr>
          <w:rFonts w:ascii="Palatino Linotype" w:hAnsi="Palatino Linotype"/>
          <w:color w:val="000000"/>
          <w:sz w:val="24"/>
          <w:szCs w:val="24"/>
        </w:rPr>
        <w:t xml:space="preserve">g/dL </w:t>
      </w:r>
      <w:r w:rsidRPr="00C402BD">
        <w:rPr>
          <w:rFonts w:ascii="Palatino Linotype" w:hAnsi="Palatino Linotype"/>
          <w:color w:val="000000"/>
          <w:sz w:val="24"/>
          <w:szCs w:val="24"/>
        </w:rPr>
        <w:t xml:space="preserve">at the time of their enrollment in the study.  Using a multimodal approach incorporating IQ, neuropsychological and behavioral test scores, researchers concluded that </w:t>
      </w:r>
      <w:r w:rsidR="00A557B9" w:rsidRPr="00C402BD">
        <w:rPr>
          <w:rFonts w:ascii="Palatino Linotype" w:hAnsi="Palatino Linotype"/>
          <w:color w:val="000000"/>
          <w:sz w:val="24"/>
          <w:szCs w:val="24"/>
        </w:rPr>
        <w:t xml:space="preserve">lead exposure was indeed associated with behavior problems in this group of children. Among the </w:t>
      </w:r>
      <w:r w:rsidR="0083751C" w:rsidRPr="00C402BD">
        <w:rPr>
          <w:rFonts w:ascii="Palatino Linotype" w:hAnsi="Palatino Linotype"/>
          <w:color w:val="000000"/>
          <w:sz w:val="24"/>
          <w:szCs w:val="24"/>
        </w:rPr>
        <w:t>five-year-old</w:t>
      </w:r>
      <w:r w:rsidR="00A557B9" w:rsidRPr="00C402BD">
        <w:rPr>
          <w:rFonts w:ascii="Palatino Linotype" w:hAnsi="Palatino Linotype"/>
          <w:color w:val="000000"/>
          <w:sz w:val="24"/>
          <w:szCs w:val="24"/>
        </w:rPr>
        <w:t xml:space="preserve"> children under study, lead exerted its effects on behavior primarily through its effects on IQ. Conversely, amongst those children seven years of age, lead ex</w:t>
      </w:r>
      <w:r w:rsidR="0083751C" w:rsidRPr="00C402BD">
        <w:rPr>
          <w:rFonts w:ascii="Palatino Linotype" w:hAnsi="Palatino Linotype"/>
          <w:color w:val="000000"/>
          <w:sz w:val="24"/>
          <w:szCs w:val="24"/>
        </w:rPr>
        <w:t xml:space="preserve">erted statistically significant, direct </w:t>
      </w:r>
      <w:r w:rsidR="00A557B9" w:rsidRPr="00C402BD">
        <w:rPr>
          <w:rFonts w:ascii="Palatino Linotype" w:hAnsi="Palatino Linotype"/>
          <w:color w:val="000000"/>
          <w:sz w:val="24"/>
          <w:szCs w:val="24"/>
        </w:rPr>
        <w:t xml:space="preserve">effects on behavior, externalizing problems (aggression, anger) and problems in the school setting. This association was evident </w:t>
      </w:r>
      <w:r w:rsidR="0083751C" w:rsidRPr="00C402BD">
        <w:rPr>
          <w:rFonts w:ascii="Palatino Linotype" w:hAnsi="Palatino Linotype"/>
          <w:color w:val="000000"/>
          <w:sz w:val="24"/>
          <w:szCs w:val="24"/>
        </w:rPr>
        <w:t>in</w:t>
      </w:r>
      <w:r w:rsidR="00A557B9" w:rsidRPr="00C402BD">
        <w:rPr>
          <w:rFonts w:ascii="Palatino Linotype" w:hAnsi="Palatino Linotype"/>
          <w:color w:val="000000"/>
          <w:sz w:val="24"/>
          <w:szCs w:val="24"/>
        </w:rPr>
        <w:t xml:space="preserve"> both teacher and parent-reported assessments of behavior. In addition, researchers in this study found that the correlation between elevated blood lead concentrations and behavior was greatest when </w:t>
      </w:r>
      <w:r w:rsidR="00A557B9" w:rsidRPr="00C402BD">
        <w:rPr>
          <w:rFonts w:ascii="Palatino Linotype" w:hAnsi="Palatino Linotype"/>
          <w:color w:val="000000"/>
          <w:sz w:val="24"/>
          <w:szCs w:val="24"/>
        </w:rPr>
        <w:lastRenderedPageBreak/>
        <w:t>blood lead levels were examined at the present (five- to seven years of age) instead of at th</w:t>
      </w:r>
      <w:r w:rsidR="005D3534" w:rsidRPr="00C402BD">
        <w:rPr>
          <w:rFonts w:ascii="Palatino Linotype" w:hAnsi="Palatino Linotype"/>
          <w:color w:val="000000"/>
          <w:sz w:val="24"/>
          <w:szCs w:val="24"/>
        </w:rPr>
        <w:t>eir peak (around age 2).</w:t>
      </w:r>
      <w:r w:rsidR="005D3534" w:rsidRPr="00C402BD">
        <w:rPr>
          <w:rStyle w:val="FootnoteReference"/>
          <w:rFonts w:ascii="Palatino Linotype" w:hAnsi="Palatino Linotype"/>
          <w:color w:val="000000"/>
          <w:sz w:val="24"/>
          <w:szCs w:val="24"/>
        </w:rPr>
        <w:footnoteReference w:id="45"/>
      </w:r>
    </w:p>
    <w:p w14:paraId="59BC7C37" w14:textId="77777777" w:rsidR="00A67F91" w:rsidRPr="00C402BD" w:rsidRDefault="00A67F91" w:rsidP="00A67F91">
      <w:pPr>
        <w:pStyle w:val="NormalWeb"/>
        <w:spacing w:before="0" w:beforeAutospacing="0" w:after="160" w:afterAutospacing="0"/>
        <w:rPr>
          <w:rFonts w:ascii="Palatino Linotype" w:hAnsi="Palatino Linotype"/>
          <w:b/>
          <w:color w:val="000000"/>
          <w:sz w:val="24"/>
          <w:szCs w:val="24"/>
          <w:u w:val="single"/>
        </w:rPr>
      </w:pPr>
      <w:r w:rsidRPr="00C402BD">
        <w:rPr>
          <w:rFonts w:ascii="Palatino Linotype" w:hAnsi="Palatino Linotype"/>
          <w:b/>
          <w:color w:val="000000"/>
          <w:sz w:val="24"/>
          <w:szCs w:val="24"/>
          <w:u w:val="single"/>
        </w:rPr>
        <w:t xml:space="preserve">Lead’s </w:t>
      </w:r>
      <w:r w:rsidR="00D8480F" w:rsidRPr="00C402BD">
        <w:rPr>
          <w:rFonts w:ascii="Palatino Linotype" w:hAnsi="Palatino Linotype"/>
          <w:b/>
          <w:color w:val="000000"/>
          <w:sz w:val="24"/>
          <w:szCs w:val="24"/>
          <w:u w:val="single"/>
        </w:rPr>
        <w:t>E</w:t>
      </w:r>
      <w:r w:rsidRPr="00C402BD">
        <w:rPr>
          <w:rFonts w:ascii="Palatino Linotype" w:hAnsi="Palatino Linotype"/>
          <w:b/>
          <w:color w:val="000000"/>
          <w:sz w:val="24"/>
          <w:szCs w:val="24"/>
          <w:u w:val="single"/>
        </w:rPr>
        <w:t xml:space="preserve">ffect on Behavior </w:t>
      </w:r>
    </w:p>
    <w:p w14:paraId="2EF624DF" w14:textId="189C7BCA" w:rsidR="000954D2" w:rsidRPr="00C402BD" w:rsidRDefault="00474667" w:rsidP="003B7B89">
      <w:pPr>
        <w:pStyle w:val="NormalWeb"/>
        <w:spacing w:before="0" w:beforeAutospacing="0" w:after="160" w:afterAutospacing="0"/>
        <w:ind w:firstLine="720"/>
        <w:rPr>
          <w:rFonts w:ascii="Palatino Linotype" w:hAnsi="Palatino Linotype"/>
          <w:color w:val="000000"/>
          <w:sz w:val="24"/>
          <w:szCs w:val="24"/>
        </w:rPr>
      </w:pPr>
      <w:r w:rsidRPr="00C402BD">
        <w:rPr>
          <w:rFonts w:ascii="Palatino Linotype" w:hAnsi="Palatino Linotype"/>
          <w:color w:val="000000"/>
          <w:sz w:val="24"/>
          <w:szCs w:val="24"/>
        </w:rPr>
        <w:t>Using NHANES data, researchers found that lead exposure is also associated with attention deficit hyperactivity disorder (ADHD); as the BLL increased, the likelihood of developing ADHD increased. According to the researchers, “compared with the lowest quintile of blood lead levels, children with blood lead levels</w:t>
      </w:r>
      <w:r w:rsidR="005F2E7F" w:rsidRPr="00C402BD">
        <w:rPr>
          <w:rFonts w:ascii="Palatino Linotype" w:hAnsi="Palatino Linotype"/>
          <w:color w:val="000000"/>
          <w:sz w:val="24"/>
          <w:szCs w:val="24"/>
        </w:rPr>
        <w:t xml:space="preserve"> &gt; 2.0 </w:t>
      </w:r>
      <w:r w:rsidR="005F2E7F" w:rsidRPr="00C402BD">
        <w:rPr>
          <w:rFonts w:ascii="Palatino Linotype" w:eastAsia="Times New Roman" w:hAnsi="Palatino Linotype"/>
          <w:sz w:val="24"/>
          <w:szCs w:val="24"/>
        </w:rPr>
        <w:t>µ</w:t>
      </w:r>
      <w:r w:rsidR="005F2E7F" w:rsidRPr="00C402BD">
        <w:rPr>
          <w:rFonts w:ascii="Palatino Linotype" w:hAnsi="Palatino Linotype"/>
          <w:color w:val="000000"/>
          <w:sz w:val="24"/>
          <w:szCs w:val="24"/>
        </w:rPr>
        <w:t>g/dL</w:t>
      </w:r>
      <w:r w:rsidRPr="00C402BD">
        <w:rPr>
          <w:rFonts w:ascii="Palatino Linotype" w:hAnsi="Palatino Linotype"/>
          <w:color w:val="000000"/>
          <w:sz w:val="24"/>
          <w:szCs w:val="24"/>
        </w:rPr>
        <w:t xml:space="preserve"> were at a 4.1 fold increased risk of ADHD” (Braun). This association persisted even amongst children whose BLLs we</w:t>
      </w:r>
      <w:r w:rsidR="005F2E7F" w:rsidRPr="00C402BD">
        <w:rPr>
          <w:rFonts w:ascii="Palatino Linotype" w:hAnsi="Palatino Linotype"/>
          <w:color w:val="000000"/>
          <w:sz w:val="24"/>
          <w:szCs w:val="24"/>
        </w:rPr>
        <w:t xml:space="preserve">re less than or equal to 5 </w:t>
      </w:r>
      <w:r w:rsidR="005F2E7F" w:rsidRPr="00C402BD">
        <w:rPr>
          <w:rFonts w:ascii="Palatino Linotype" w:eastAsia="Times New Roman" w:hAnsi="Palatino Linotype"/>
          <w:sz w:val="24"/>
          <w:szCs w:val="24"/>
        </w:rPr>
        <w:t>µ</w:t>
      </w:r>
      <w:r w:rsidR="005F2E7F" w:rsidRPr="00C402BD">
        <w:rPr>
          <w:rFonts w:ascii="Palatino Linotype" w:hAnsi="Palatino Linotype"/>
          <w:color w:val="000000"/>
          <w:sz w:val="24"/>
          <w:szCs w:val="24"/>
        </w:rPr>
        <w:t>g/dL</w:t>
      </w:r>
      <w:r w:rsidRPr="00C402BD">
        <w:rPr>
          <w:rFonts w:ascii="Palatino Linotype" w:hAnsi="Palatino Linotype"/>
          <w:color w:val="000000"/>
          <w:sz w:val="24"/>
          <w:szCs w:val="24"/>
        </w:rPr>
        <w:t>. Thus, researchers concluded that “290,000 cases of ADHD among US children 4-15 years of age are attributable to environmental lead exposure”</w:t>
      </w:r>
      <w:r w:rsidR="005F2E7F" w:rsidRPr="00C402BD">
        <w:rPr>
          <w:rFonts w:ascii="Palatino Linotype" w:hAnsi="Palatino Linotype"/>
          <w:color w:val="000000"/>
          <w:sz w:val="24"/>
          <w:szCs w:val="24"/>
        </w:rPr>
        <w:t>, thus representing about 21% of cases of ADHD in the United States.</w:t>
      </w:r>
      <w:r w:rsidR="005F2E7F" w:rsidRPr="00C402BD">
        <w:rPr>
          <w:rStyle w:val="FootnoteReference"/>
          <w:rFonts w:ascii="Palatino Linotype" w:hAnsi="Palatino Linotype"/>
          <w:color w:val="000000"/>
          <w:sz w:val="24"/>
          <w:szCs w:val="24"/>
        </w:rPr>
        <w:footnoteReference w:id="46"/>
      </w:r>
      <w:r w:rsidR="005F2E7F" w:rsidRPr="00C402BD">
        <w:rPr>
          <w:rFonts w:ascii="Palatino Linotype" w:hAnsi="Palatino Linotype"/>
          <w:color w:val="000000"/>
          <w:sz w:val="24"/>
          <w:szCs w:val="24"/>
        </w:rPr>
        <w:t xml:space="preserve"> </w:t>
      </w:r>
      <w:r w:rsidR="005F2E7F" w:rsidRPr="00C402BD">
        <w:rPr>
          <w:rStyle w:val="FootnoteReference"/>
          <w:rFonts w:ascii="Palatino Linotype" w:hAnsi="Palatino Linotype"/>
          <w:color w:val="000000"/>
          <w:sz w:val="24"/>
          <w:szCs w:val="24"/>
        </w:rPr>
        <w:footnoteReference w:id="47"/>
      </w:r>
    </w:p>
    <w:p w14:paraId="33F13F27" w14:textId="540F2C87" w:rsidR="00AB3EC9" w:rsidRPr="00C402BD" w:rsidRDefault="00BF4EF1" w:rsidP="005418BF">
      <w:pPr>
        <w:pStyle w:val="NormalWeb"/>
        <w:spacing w:before="0" w:beforeAutospacing="0" w:after="160" w:afterAutospacing="0"/>
        <w:ind w:firstLine="720"/>
        <w:rPr>
          <w:rFonts w:ascii="Palatino Linotype" w:hAnsi="Palatino Linotype"/>
          <w:color w:val="000000"/>
          <w:sz w:val="24"/>
          <w:szCs w:val="24"/>
        </w:rPr>
      </w:pPr>
      <w:r w:rsidRPr="00C402BD">
        <w:rPr>
          <w:rFonts w:ascii="Palatino Linotype" w:hAnsi="Palatino Linotype"/>
          <w:color w:val="000000"/>
          <w:sz w:val="24"/>
          <w:szCs w:val="24"/>
        </w:rPr>
        <w:t xml:space="preserve">Correlating these observed behavioral effects with their biological underpinnings, a recent paper published by Cecil et al </w:t>
      </w:r>
      <w:r w:rsidR="00A91FF3" w:rsidRPr="00C402BD">
        <w:rPr>
          <w:rFonts w:ascii="Palatino Linotype" w:hAnsi="Palatino Linotype"/>
          <w:color w:val="000000"/>
          <w:sz w:val="24"/>
          <w:szCs w:val="24"/>
        </w:rPr>
        <w:t xml:space="preserve">showed that </w:t>
      </w:r>
      <w:r w:rsidR="003B7B89" w:rsidRPr="00C402BD">
        <w:rPr>
          <w:rFonts w:ascii="Palatino Linotype" w:hAnsi="Palatino Linotype"/>
          <w:color w:val="000000"/>
          <w:sz w:val="24"/>
          <w:szCs w:val="24"/>
        </w:rPr>
        <w:t>lead does, in fact, have a permanent effect on the developing brain. C</w:t>
      </w:r>
      <w:r w:rsidR="00A91FF3" w:rsidRPr="00C402BD">
        <w:rPr>
          <w:rFonts w:ascii="Palatino Linotype" w:hAnsi="Palatino Linotype"/>
          <w:color w:val="000000"/>
          <w:sz w:val="24"/>
          <w:szCs w:val="24"/>
        </w:rPr>
        <w:t xml:space="preserve">hronic lead exposure as a child may even be associated with decreased brain volumes in certain areas of the brain responsible for decision-making, mood regulation, </w:t>
      </w:r>
      <w:r w:rsidR="003B7B89" w:rsidRPr="00C402BD">
        <w:rPr>
          <w:rFonts w:ascii="Palatino Linotype" w:hAnsi="Palatino Linotype"/>
          <w:color w:val="000000"/>
          <w:sz w:val="24"/>
          <w:szCs w:val="24"/>
        </w:rPr>
        <w:t xml:space="preserve">fine motor control </w:t>
      </w:r>
      <w:r w:rsidR="00A91FF3" w:rsidRPr="00C402BD">
        <w:rPr>
          <w:rFonts w:ascii="Palatino Linotype" w:hAnsi="Palatino Linotype"/>
          <w:color w:val="000000"/>
          <w:sz w:val="24"/>
          <w:szCs w:val="24"/>
        </w:rPr>
        <w:t xml:space="preserve">and higher thought and behavior processes.  </w:t>
      </w:r>
      <w:r w:rsidR="003B7B89" w:rsidRPr="00C402BD">
        <w:rPr>
          <w:rFonts w:ascii="Palatino Linotype" w:hAnsi="Palatino Linotype"/>
          <w:color w:val="000000"/>
          <w:sz w:val="24"/>
          <w:szCs w:val="24"/>
        </w:rPr>
        <w:t>Researchers</w:t>
      </w:r>
      <w:r w:rsidRPr="00C402BD">
        <w:rPr>
          <w:rFonts w:ascii="Palatino Linotype" w:hAnsi="Palatino Linotype"/>
          <w:color w:val="000000"/>
          <w:sz w:val="24"/>
          <w:szCs w:val="24"/>
        </w:rPr>
        <w:t xml:space="preserve"> found that these effects on brain volume were more marked for the males under study. Thus, this functional decrease in brain volume may mediate some of the adverse cognitive and behavioral effects engendered by persisten</w:t>
      </w:r>
      <w:r w:rsidR="00450CFC">
        <w:rPr>
          <w:rFonts w:ascii="Palatino Linotype" w:hAnsi="Palatino Linotype"/>
          <w:color w:val="000000"/>
          <w:sz w:val="24"/>
          <w:szCs w:val="24"/>
        </w:rPr>
        <w:t>tly elevated blood lead levels.</w:t>
      </w:r>
      <w:r w:rsidR="005F2E7F" w:rsidRPr="00C402BD">
        <w:rPr>
          <w:rStyle w:val="FootnoteReference"/>
          <w:rFonts w:ascii="Palatino Linotype" w:hAnsi="Palatino Linotype"/>
          <w:color w:val="000000"/>
          <w:sz w:val="24"/>
          <w:szCs w:val="24"/>
        </w:rPr>
        <w:footnoteReference w:id="48"/>
      </w:r>
    </w:p>
    <w:p w14:paraId="4910813A" w14:textId="5026BEA9" w:rsidR="00C552EE" w:rsidRPr="00C402BD" w:rsidRDefault="00A27617" w:rsidP="00A27617">
      <w:pPr>
        <w:pStyle w:val="NormalWeb"/>
        <w:spacing w:before="0" w:beforeAutospacing="0" w:after="160" w:afterAutospacing="0"/>
        <w:ind w:firstLine="720"/>
        <w:rPr>
          <w:rFonts w:ascii="Palatino Linotype" w:hAnsi="Palatino Linotype"/>
          <w:color w:val="000000"/>
          <w:sz w:val="24"/>
          <w:szCs w:val="24"/>
        </w:rPr>
      </w:pPr>
      <w:r w:rsidRPr="00C402BD">
        <w:rPr>
          <w:rFonts w:ascii="Palatino Linotype" w:hAnsi="Palatino Linotype"/>
          <w:color w:val="000000"/>
          <w:sz w:val="24"/>
          <w:szCs w:val="24"/>
        </w:rPr>
        <w:t>We are only just beginning to learn about</w:t>
      </w:r>
      <w:r w:rsidR="00A67F91" w:rsidRPr="00C402BD">
        <w:rPr>
          <w:rFonts w:ascii="Palatino Linotype" w:hAnsi="Palatino Linotype"/>
          <w:color w:val="000000"/>
          <w:sz w:val="24"/>
          <w:szCs w:val="24"/>
        </w:rPr>
        <w:t xml:space="preserve"> the effects of lead on other behaviors</w:t>
      </w:r>
      <w:r w:rsidRPr="00C402BD">
        <w:rPr>
          <w:rFonts w:ascii="Palatino Linotype" w:hAnsi="Palatino Linotype"/>
          <w:color w:val="000000"/>
          <w:sz w:val="24"/>
          <w:szCs w:val="24"/>
        </w:rPr>
        <w:t xml:space="preserve">. Sociological and criminological research is ongoing as to the effects of childhood lead exposure on future violence as an adolescent. </w:t>
      </w:r>
      <w:r w:rsidR="00C552EE" w:rsidRPr="00C402BD">
        <w:rPr>
          <w:rFonts w:ascii="Palatino Linotype" w:hAnsi="Palatino Linotype"/>
          <w:color w:val="000000"/>
          <w:sz w:val="24"/>
          <w:szCs w:val="24"/>
        </w:rPr>
        <w:t xml:space="preserve">Much of this research builds on the Pittsburgh Youth Study, in which researchers studied the behavior of 301 first grade students who scored in the upper percentiles on a self-reported antisocial behavior </w:t>
      </w:r>
      <w:r w:rsidR="00C552EE" w:rsidRPr="00C402BD">
        <w:rPr>
          <w:rFonts w:ascii="Palatino Linotype" w:hAnsi="Palatino Linotype"/>
          <w:color w:val="000000"/>
          <w:sz w:val="24"/>
          <w:szCs w:val="24"/>
        </w:rPr>
        <w:lastRenderedPageBreak/>
        <w:t xml:space="preserve">scale. In comparison to those students who had lower scores on this self-reported assessment, the boys with elevated scores were more likely to </w:t>
      </w:r>
      <w:r w:rsidR="00003079" w:rsidRPr="00C402BD">
        <w:rPr>
          <w:rFonts w:ascii="Palatino Linotype" w:hAnsi="Palatino Linotype"/>
          <w:color w:val="000000"/>
          <w:sz w:val="24"/>
          <w:szCs w:val="24"/>
        </w:rPr>
        <w:t xml:space="preserve">have higher blood lead levels. In particular, the children with elevated blood lead levels were more likely to exhibit “anxious/depressed behavior, social problems, attention problems, and delinquent, aggressive behavior.”  Children with elevated blood lead levels were more likely to exhibit difficulties with attention, aggression and delinquency on a clinical </w:t>
      </w:r>
      <w:r w:rsidR="00A949DC" w:rsidRPr="00C402BD">
        <w:rPr>
          <w:rFonts w:ascii="Palatino Linotype" w:hAnsi="Palatino Linotype"/>
          <w:color w:val="000000"/>
          <w:sz w:val="24"/>
          <w:szCs w:val="24"/>
        </w:rPr>
        <w:t xml:space="preserve">assessment of these behaviors. </w:t>
      </w:r>
      <w:r w:rsidR="00A949DC" w:rsidRPr="00C402BD">
        <w:rPr>
          <w:rStyle w:val="FootnoteReference"/>
          <w:rFonts w:ascii="Palatino Linotype" w:hAnsi="Palatino Linotype"/>
          <w:color w:val="000000"/>
          <w:sz w:val="24"/>
          <w:szCs w:val="24"/>
        </w:rPr>
        <w:footnoteReference w:id="49"/>
      </w:r>
      <w:r w:rsidR="00450CFC">
        <w:rPr>
          <w:rFonts w:ascii="Palatino Linotype" w:hAnsi="Palatino Linotype"/>
          <w:color w:val="000000"/>
          <w:sz w:val="24"/>
          <w:szCs w:val="24"/>
        </w:rPr>
        <w:t xml:space="preserve"> </w:t>
      </w:r>
      <w:r w:rsidR="00064BCF" w:rsidRPr="00C402BD">
        <w:rPr>
          <w:rFonts w:ascii="Palatino Linotype" w:hAnsi="Palatino Linotype"/>
          <w:color w:val="000000"/>
          <w:sz w:val="24"/>
          <w:szCs w:val="24"/>
        </w:rPr>
        <w:t xml:space="preserve">The results of this study lead researchers to conclude that exposure to lead “should be included when considering the many factors contributing to </w:t>
      </w:r>
      <w:r w:rsidR="00A949DC" w:rsidRPr="00C402BD">
        <w:rPr>
          <w:rFonts w:ascii="Palatino Linotype" w:hAnsi="Palatino Linotype"/>
          <w:color w:val="000000"/>
          <w:sz w:val="24"/>
          <w:szCs w:val="24"/>
        </w:rPr>
        <w:t>delinquent behavior</w:t>
      </w:r>
      <w:r w:rsidR="00450CFC">
        <w:rPr>
          <w:rFonts w:ascii="Palatino Linotype" w:hAnsi="Palatino Linotype"/>
          <w:color w:val="000000"/>
          <w:sz w:val="24"/>
          <w:szCs w:val="24"/>
        </w:rPr>
        <w:t>.”</w:t>
      </w:r>
      <w:r w:rsidR="00A949DC" w:rsidRPr="00C402BD">
        <w:rPr>
          <w:rStyle w:val="FootnoteReference"/>
          <w:rFonts w:ascii="Palatino Linotype" w:hAnsi="Palatino Linotype"/>
          <w:color w:val="000000"/>
          <w:sz w:val="24"/>
          <w:szCs w:val="24"/>
        </w:rPr>
        <w:footnoteReference w:id="50"/>
      </w:r>
      <w:r w:rsidR="00450CFC">
        <w:rPr>
          <w:rFonts w:ascii="Palatino Linotype" w:hAnsi="Palatino Linotype"/>
          <w:color w:val="000000"/>
          <w:sz w:val="24"/>
          <w:szCs w:val="24"/>
        </w:rPr>
        <w:t xml:space="preserve"> </w:t>
      </w:r>
      <w:r w:rsidR="00C450B3" w:rsidRPr="00C26241">
        <w:rPr>
          <w:rFonts w:ascii="Palatino Linotype" w:hAnsi="Palatino Linotype"/>
          <w:b/>
          <w:i/>
          <w:color w:val="000000"/>
          <w:sz w:val="24"/>
          <w:szCs w:val="24"/>
        </w:rPr>
        <w:t xml:space="preserve">In a further exploration of this association, researchers examining the effect of lead exposure on Philadelphia children </w:t>
      </w:r>
      <w:r w:rsidR="00FA446A" w:rsidRPr="00C26241">
        <w:rPr>
          <w:rFonts w:ascii="Palatino Linotype" w:hAnsi="Palatino Linotype"/>
          <w:b/>
          <w:i/>
          <w:color w:val="000000"/>
          <w:sz w:val="24"/>
          <w:szCs w:val="24"/>
        </w:rPr>
        <w:t>concluded</w:t>
      </w:r>
      <w:r w:rsidR="00C450B3" w:rsidRPr="00C26241">
        <w:rPr>
          <w:rFonts w:ascii="Palatino Linotype" w:hAnsi="Palatino Linotype"/>
          <w:b/>
          <w:i/>
          <w:color w:val="000000"/>
          <w:sz w:val="24"/>
          <w:szCs w:val="24"/>
        </w:rPr>
        <w:t xml:space="preserve"> “a history of lead poisoning was among the most significant predictors of adolescent delinquency and adul</w:t>
      </w:r>
      <w:r w:rsidR="00A949DC" w:rsidRPr="00C26241">
        <w:rPr>
          <w:rFonts w:ascii="Palatino Linotype" w:hAnsi="Palatino Linotype"/>
          <w:b/>
          <w:i/>
          <w:color w:val="000000"/>
          <w:sz w:val="24"/>
          <w:szCs w:val="24"/>
        </w:rPr>
        <w:t>t criminality in males.”</w:t>
      </w:r>
      <w:r w:rsidR="00A949DC" w:rsidRPr="00C402BD">
        <w:rPr>
          <w:rFonts w:ascii="Palatino Linotype" w:hAnsi="Palatino Linotype"/>
          <w:color w:val="000000"/>
          <w:sz w:val="24"/>
          <w:szCs w:val="24"/>
        </w:rPr>
        <w:t xml:space="preserve"> </w:t>
      </w:r>
      <w:r w:rsidR="00A949DC" w:rsidRPr="00C402BD">
        <w:rPr>
          <w:rStyle w:val="FootnoteReference"/>
          <w:rFonts w:ascii="Palatino Linotype" w:hAnsi="Palatino Linotype"/>
          <w:color w:val="000000"/>
          <w:sz w:val="24"/>
          <w:szCs w:val="24"/>
        </w:rPr>
        <w:footnoteReference w:id="51"/>
      </w:r>
      <w:r w:rsidR="00A949DC" w:rsidRPr="00C402BD">
        <w:rPr>
          <w:rFonts w:ascii="Palatino Linotype" w:hAnsi="Palatino Linotype"/>
          <w:color w:val="000000"/>
          <w:sz w:val="24"/>
          <w:szCs w:val="24"/>
        </w:rPr>
        <w:t xml:space="preserve"> </w:t>
      </w:r>
      <w:r w:rsidR="00A949DC" w:rsidRPr="00C402BD">
        <w:rPr>
          <w:rStyle w:val="FootnoteReference"/>
          <w:rFonts w:ascii="Palatino Linotype" w:hAnsi="Palatino Linotype"/>
          <w:color w:val="000000"/>
          <w:sz w:val="24"/>
          <w:szCs w:val="24"/>
        </w:rPr>
        <w:footnoteReference w:id="52"/>
      </w:r>
      <w:r w:rsidR="00450CFC">
        <w:rPr>
          <w:rFonts w:ascii="Palatino Linotype" w:hAnsi="Palatino Linotype"/>
          <w:color w:val="000000"/>
          <w:sz w:val="24"/>
          <w:szCs w:val="24"/>
        </w:rPr>
        <w:t xml:space="preserve"> </w:t>
      </w:r>
      <w:r w:rsidR="00FA446A" w:rsidRPr="00C402BD">
        <w:rPr>
          <w:rFonts w:ascii="Palatino Linotype" w:hAnsi="Palatino Linotype"/>
          <w:color w:val="000000"/>
          <w:sz w:val="24"/>
          <w:szCs w:val="24"/>
        </w:rPr>
        <w:t>Extending the follow-up period even further, researchers in Cincinnati, Ohio conducted a prospective study in which pre- and postnatal blood lead concentrations were obtained around the time of birth of children living in parts of Cincinnati with older, lead-contaminated housing. Following this cohort of children over time, researchers found that, among those children with elevated blood lead concentrations at the time of their birth, they were more likely to exhibit higher rates of total arrests and viole</w:t>
      </w:r>
      <w:r w:rsidR="00566F64" w:rsidRPr="00C402BD">
        <w:rPr>
          <w:rFonts w:ascii="Palatino Linotype" w:hAnsi="Palatino Linotype"/>
          <w:color w:val="000000"/>
          <w:sz w:val="24"/>
          <w:szCs w:val="24"/>
        </w:rPr>
        <w:t>n</w:t>
      </w:r>
      <w:r w:rsidR="00450CFC">
        <w:rPr>
          <w:rFonts w:ascii="Palatino Linotype" w:hAnsi="Palatino Linotype"/>
          <w:color w:val="000000"/>
          <w:sz w:val="24"/>
          <w:szCs w:val="24"/>
        </w:rPr>
        <w:t>ce-related arrests as an adult.</w:t>
      </w:r>
      <w:r w:rsidR="00566F64" w:rsidRPr="00C402BD">
        <w:rPr>
          <w:rStyle w:val="FootnoteReference"/>
          <w:rFonts w:ascii="Palatino Linotype" w:hAnsi="Palatino Linotype"/>
          <w:color w:val="000000"/>
          <w:sz w:val="24"/>
          <w:szCs w:val="24"/>
        </w:rPr>
        <w:footnoteReference w:id="53"/>
      </w:r>
      <w:r w:rsidR="00450CFC">
        <w:rPr>
          <w:rFonts w:ascii="Palatino Linotype" w:hAnsi="Palatino Linotype"/>
          <w:color w:val="000000"/>
          <w:sz w:val="24"/>
          <w:szCs w:val="24"/>
        </w:rPr>
        <w:t xml:space="preserve"> </w:t>
      </w:r>
      <w:r w:rsidR="00FA446A" w:rsidRPr="00C402BD">
        <w:rPr>
          <w:rFonts w:ascii="Palatino Linotype" w:hAnsi="Palatino Linotype"/>
          <w:color w:val="000000"/>
          <w:sz w:val="24"/>
          <w:szCs w:val="24"/>
        </w:rPr>
        <w:t xml:space="preserve">Thus, the results of these studies further substantiate that exposure to lead has an association with behavior during childhood, adolescence, and even as an adult. </w:t>
      </w:r>
    </w:p>
    <w:p w14:paraId="193A618B" w14:textId="739F9298" w:rsidR="00A27617" w:rsidRPr="00C402BD" w:rsidRDefault="00450CFC" w:rsidP="00A27617">
      <w:pPr>
        <w:pStyle w:val="NormalWeb"/>
        <w:spacing w:before="0" w:beforeAutospacing="0" w:after="160" w:afterAutospacing="0"/>
        <w:rPr>
          <w:rFonts w:ascii="Palatino Linotype" w:hAnsi="Palatino Linotype"/>
          <w:b/>
          <w:color w:val="000000"/>
          <w:sz w:val="24"/>
          <w:szCs w:val="24"/>
          <w:u w:val="single"/>
        </w:rPr>
      </w:pPr>
      <w:r>
        <w:rPr>
          <w:rFonts w:ascii="Palatino Linotype" w:hAnsi="Palatino Linotype"/>
          <w:b/>
          <w:color w:val="000000"/>
          <w:sz w:val="24"/>
          <w:szCs w:val="24"/>
          <w:u w:val="single"/>
        </w:rPr>
        <w:t>Economic I</w:t>
      </w:r>
      <w:r w:rsidR="00A67F91" w:rsidRPr="00C402BD">
        <w:rPr>
          <w:rFonts w:ascii="Palatino Linotype" w:hAnsi="Palatino Linotype"/>
          <w:b/>
          <w:color w:val="000000"/>
          <w:sz w:val="24"/>
          <w:szCs w:val="24"/>
          <w:u w:val="single"/>
        </w:rPr>
        <w:t xml:space="preserve">mpact of </w:t>
      </w:r>
      <w:r w:rsidR="00C51CCD">
        <w:rPr>
          <w:rFonts w:ascii="Palatino Linotype" w:hAnsi="Palatino Linotype"/>
          <w:b/>
          <w:color w:val="000000"/>
          <w:sz w:val="24"/>
          <w:szCs w:val="24"/>
          <w:u w:val="single"/>
        </w:rPr>
        <w:t>Preventing</w:t>
      </w:r>
      <w:r>
        <w:rPr>
          <w:rFonts w:ascii="Palatino Linotype" w:hAnsi="Palatino Linotype"/>
          <w:b/>
          <w:color w:val="000000"/>
          <w:sz w:val="24"/>
          <w:szCs w:val="24"/>
          <w:u w:val="single"/>
        </w:rPr>
        <w:t xml:space="preserve"> Exposure to </w:t>
      </w:r>
      <w:r w:rsidR="00A67F91" w:rsidRPr="00C402BD">
        <w:rPr>
          <w:rFonts w:ascii="Palatino Linotype" w:hAnsi="Palatino Linotype"/>
          <w:b/>
          <w:color w:val="000000"/>
          <w:sz w:val="24"/>
          <w:szCs w:val="24"/>
          <w:u w:val="single"/>
        </w:rPr>
        <w:t xml:space="preserve">Lead </w:t>
      </w:r>
    </w:p>
    <w:p w14:paraId="6FBCD24E" w14:textId="61FF5190" w:rsidR="000954D2" w:rsidRPr="00C402BD" w:rsidRDefault="000E4D66" w:rsidP="00A27617">
      <w:pPr>
        <w:pStyle w:val="NormalWeb"/>
        <w:spacing w:before="0" w:beforeAutospacing="0" w:after="160" w:afterAutospacing="0"/>
        <w:rPr>
          <w:rFonts w:ascii="Palatino Linotype" w:hAnsi="Palatino Linotype"/>
          <w:color w:val="000000"/>
          <w:sz w:val="24"/>
          <w:szCs w:val="24"/>
        </w:rPr>
      </w:pPr>
      <w:r w:rsidRPr="00C402BD">
        <w:rPr>
          <w:rFonts w:ascii="Palatino Linotype" w:hAnsi="Palatino Linotype"/>
          <w:color w:val="000000"/>
          <w:sz w:val="24"/>
          <w:szCs w:val="24"/>
        </w:rPr>
        <w:tab/>
        <w:t>While lead’s demonstrated effects on health, aptitude, behavior, and even future</w:t>
      </w:r>
      <w:r w:rsidR="00A67F91" w:rsidRPr="00C402BD">
        <w:rPr>
          <w:rFonts w:ascii="Palatino Linotype" w:hAnsi="Palatino Linotype"/>
          <w:color w:val="000000"/>
          <w:sz w:val="24"/>
          <w:szCs w:val="24"/>
        </w:rPr>
        <w:t xml:space="preserve"> propensity to engage in negative</w:t>
      </w:r>
      <w:r w:rsidRPr="00C402BD">
        <w:rPr>
          <w:rFonts w:ascii="Palatino Linotype" w:hAnsi="Palatino Linotype"/>
          <w:color w:val="000000"/>
          <w:sz w:val="24"/>
          <w:szCs w:val="24"/>
        </w:rPr>
        <w:t xml:space="preserve"> behav</w:t>
      </w:r>
      <w:r w:rsidR="00566F64" w:rsidRPr="00C402BD">
        <w:rPr>
          <w:rFonts w:ascii="Palatino Linotype" w:hAnsi="Palatino Linotype"/>
          <w:color w:val="000000"/>
          <w:sz w:val="24"/>
          <w:szCs w:val="24"/>
        </w:rPr>
        <w:t>iors remains the primary driver</w:t>
      </w:r>
      <w:r w:rsidR="00450CFC">
        <w:rPr>
          <w:rFonts w:ascii="Palatino Linotype" w:hAnsi="Palatino Linotype"/>
          <w:color w:val="000000"/>
          <w:sz w:val="24"/>
          <w:szCs w:val="24"/>
        </w:rPr>
        <w:t xml:space="preserve"> of </w:t>
      </w:r>
      <w:r w:rsidRPr="00C402BD">
        <w:rPr>
          <w:rFonts w:ascii="Palatino Linotype" w:hAnsi="Palatino Linotype"/>
          <w:color w:val="000000"/>
          <w:sz w:val="24"/>
          <w:szCs w:val="24"/>
        </w:rPr>
        <w:t xml:space="preserve">continued initiatives to eradicate lead, the economic benefits of these efforts merit further discussion. </w:t>
      </w:r>
      <w:r w:rsidR="00380A98" w:rsidRPr="00C402BD">
        <w:rPr>
          <w:rFonts w:ascii="Palatino Linotype" w:hAnsi="Palatino Linotype"/>
          <w:color w:val="000000"/>
          <w:sz w:val="24"/>
          <w:szCs w:val="24"/>
        </w:rPr>
        <w:t xml:space="preserve"> According to a cost-benefit analysis from Elise Gould of the Economic Policy Institute, “each dollar invested in lead paint hazard control results in a return of $117-$221 or a net savi</w:t>
      </w:r>
      <w:r w:rsidR="00566F64" w:rsidRPr="00C402BD">
        <w:rPr>
          <w:rFonts w:ascii="Palatino Linotype" w:hAnsi="Palatino Linotype"/>
          <w:color w:val="000000"/>
          <w:sz w:val="24"/>
          <w:szCs w:val="24"/>
        </w:rPr>
        <w:t>ngs of $181-269 billion</w:t>
      </w:r>
      <w:r w:rsidR="00380A98" w:rsidRPr="00C402BD">
        <w:rPr>
          <w:rFonts w:ascii="Palatino Linotype" w:hAnsi="Palatino Linotype"/>
          <w:color w:val="000000"/>
          <w:sz w:val="24"/>
          <w:szCs w:val="24"/>
        </w:rPr>
        <w:t>.</w:t>
      </w:r>
      <w:r w:rsidR="00566F64" w:rsidRPr="00C402BD">
        <w:rPr>
          <w:rFonts w:ascii="Palatino Linotype" w:hAnsi="Palatino Linotype"/>
          <w:color w:val="000000"/>
          <w:sz w:val="24"/>
          <w:szCs w:val="24"/>
        </w:rPr>
        <w:t>”</w:t>
      </w:r>
      <w:r w:rsidR="00566F64" w:rsidRPr="00C402BD">
        <w:rPr>
          <w:rStyle w:val="FootnoteReference"/>
          <w:rFonts w:ascii="Palatino Linotype" w:hAnsi="Palatino Linotype"/>
          <w:color w:val="000000"/>
          <w:sz w:val="24"/>
          <w:szCs w:val="24"/>
        </w:rPr>
        <w:footnoteReference w:id="54"/>
      </w:r>
      <w:r w:rsidR="00380A98" w:rsidRPr="00C402BD">
        <w:rPr>
          <w:rFonts w:ascii="Palatino Linotype" w:hAnsi="Palatino Linotype"/>
          <w:color w:val="000000"/>
          <w:sz w:val="24"/>
          <w:szCs w:val="24"/>
        </w:rPr>
        <w:t xml:space="preserve"> These benefits are reaped in several ways: a reduction in health care costs, social and behavioral costs, </w:t>
      </w:r>
      <w:r w:rsidR="00BA5375">
        <w:rPr>
          <w:rFonts w:ascii="Palatino Linotype" w:hAnsi="Palatino Linotype"/>
          <w:color w:val="000000"/>
          <w:sz w:val="24"/>
          <w:szCs w:val="24"/>
        </w:rPr>
        <w:t xml:space="preserve">and </w:t>
      </w:r>
      <w:r w:rsidR="00566F64" w:rsidRPr="00C402BD">
        <w:rPr>
          <w:rFonts w:ascii="Palatino Linotype" w:hAnsi="Palatino Linotype"/>
          <w:color w:val="000000"/>
          <w:sz w:val="24"/>
          <w:szCs w:val="24"/>
        </w:rPr>
        <w:t xml:space="preserve">the </w:t>
      </w:r>
      <w:r w:rsidR="00BA5375">
        <w:rPr>
          <w:rFonts w:ascii="Palatino Linotype" w:hAnsi="Palatino Linotype"/>
          <w:color w:val="000000"/>
          <w:sz w:val="24"/>
          <w:szCs w:val="24"/>
        </w:rPr>
        <w:t xml:space="preserve">high cost and </w:t>
      </w:r>
      <w:r w:rsidR="00BA5375">
        <w:rPr>
          <w:rFonts w:ascii="Palatino Linotype" w:hAnsi="Palatino Linotype"/>
          <w:color w:val="000000"/>
          <w:sz w:val="24"/>
          <w:szCs w:val="24"/>
        </w:rPr>
        <w:lastRenderedPageBreak/>
        <w:t xml:space="preserve">collateral consequences </w:t>
      </w:r>
      <w:r w:rsidR="00566F64" w:rsidRPr="00C402BD">
        <w:rPr>
          <w:rFonts w:ascii="Palatino Linotype" w:hAnsi="Palatino Linotype"/>
          <w:color w:val="000000"/>
          <w:sz w:val="24"/>
          <w:szCs w:val="24"/>
        </w:rPr>
        <w:t xml:space="preserve">of </w:t>
      </w:r>
      <w:r w:rsidR="00DE48B6">
        <w:rPr>
          <w:rFonts w:ascii="Palatino Linotype" w:hAnsi="Palatino Linotype"/>
          <w:color w:val="000000"/>
          <w:sz w:val="24"/>
          <w:szCs w:val="24"/>
        </w:rPr>
        <w:t>educational attainment.</w:t>
      </w:r>
      <w:r w:rsidR="00380A98" w:rsidRPr="00C402BD">
        <w:rPr>
          <w:rFonts w:ascii="Palatino Linotype" w:hAnsi="Palatino Linotype"/>
          <w:color w:val="000000"/>
          <w:sz w:val="24"/>
          <w:szCs w:val="24"/>
        </w:rPr>
        <w:t xml:space="preserve"> In examining special education in particular, Gould concluded that, at an average annual cost of $14,317 per child in 2006</w:t>
      </w:r>
      <w:r w:rsidR="000954D2" w:rsidRPr="00C402BD">
        <w:rPr>
          <w:rFonts w:ascii="Palatino Linotype" w:hAnsi="Palatino Linotype"/>
          <w:color w:val="000000"/>
          <w:sz w:val="24"/>
          <w:szCs w:val="24"/>
        </w:rPr>
        <w:t>, children</w:t>
      </w:r>
      <w:r w:rsidR="00DE48B6">
        <w:rPr>
          <w:rFonts w:ascii="Palatino Linotype" w:hAnsi="Palatino Linotype"/>
          <w:color w:val="000000"/>
          <w:sz w:val="24"/>
          <w:szCs w:val="24"/>
        </w:rPr>
        <w:t xml:space="preserve"> </w:t>
      </w:r>
      <w:r w:rsidR="00DE48B6" w:rsidRPr="00DE48B6">
        <w:rPr>
          <w:rFonts w:ascii="Palatino Linotype" w:hAnsi="Palatino Linotype"/>
          <w:b/>
          <w:i/>
          <w:color w:val="000000"/>
          <w:sz w:val="24"/>
          <w:szCs w:val="24"/>
        </w:rPr>
        <w:t>known</w:t>
      </w:r>
      <w:r w:rsidR="00DE48B6">
        <w:rPr>
          <w:rFonts w:ascii="Palatino Linotype" w:hAnsi="Palatino Linotype"/>
          <w:color w:val="000000"/>
          <w:sz w:val="24"/>
          <w:szCs w:val="24"/>
        </w:rPr>
        <w:t xml:space="preserve"> to be impacted by lead exposure</w:t>
      </w:r>
      <w:r w:rsidR="000954D2" w:rsidRPr="00C402BD">
        <w:rPr>
          <w:rFonts w:ascii="Palatino Linotype" w:hAnsi="Palatino Linotype"/>
          <w:color w:val="000000"/>
          <w:sz w:val="24"/>
          <w:szCs w:val="24"/>
        </w:rPr>
        <w:t xml:space="preserve"> likely</w:t>
      </w:r>
      <w:r w:rsidR="00DE48B6">
        <w:rPr>
          <w:rFonts w:ascii="Palatino Linotype" w:hAnsi="Palatino Linotype"/>
          <w:color w:val="000000"/>
          <w:sz w:val="24"/>
          <w:szCs w:val="24"/>
        </w:rPr>
        <w:t xml:space="preserve"> impose costs</w:t>
      </w:r>
      <w:r w:rsidR="00471A6E">
        <w:rPr>
          <w:rFonts w:ascii="Palatino Linotype" w:hAnsi="Palatino Linotype"/>
          <w:color w:val="000000"/>
          <w:sz w:val="24"/>
          <w:szCs w:val="24"/>
        </w:rPr>
        <w:t xml:space="preserve"> of $30-$146 million on </w:t>
      </w:r>
      <w:r w:rsidR="000954D2" w:rsidRPr="00C402BD">
        <w:rPr>
          <w:rFonts w:ascii="Palatino Linotype" w:hAnsi="Palatino Linotype"/>
          <w:color w:val="000000"/>
          <w:sz w:val="24"/>
          <w:szCs w:val="24"/>
        </w:rPr>
        <w:t xml:space="preserve">our educational system. </w:t>
      </w:r>
      <w:r w:rsidR="00471A6E">
        <w:rPr>
          <w:rFonts w:ascii="Palatino Linotype" w:hAnsi="Palatino Linotype"/>
          <w:color w:val="000000"/>
          <w:sz w:val="24"/>
          <w:szCs w:val="24"/>
        </w:rPr>
        <w:t xml:space="preserve"> </w:t>
      </w:r>
      <w:r w:rsidR="000954D2" w:rsidRPr="00C402BD">
        <w:rPr>
          <w:rFonts w:ascii="Palatino Linotype" w:hAnsi="Palatino Linotype"/>
          <w:color w:val="000000"/>
          <w:sz w:val="24"/>
          <w:szCs w:val="24"/>
        </w:rPr>
        <w:t>As some cases of ADHD may be attributed, in part, to lead exposure, Gould estimates that we spend at least $267 million annually as a consequence of this association. Lastly, Gould estimates that “the total direct cost of lead-linked crimes is approximately 1.8 billion, including direct victim costs, costs related to the criminal justice system through legal proceedings and incarceration, and lost earnings to bo</w:t>
      </w:r>
      <w:r w:rsidR="00C51CCD">
        <w:rPr>
          <w:rFonts w:ascii="Palatino Linotype" w:hAnsi="Palatino Linotype"/>
          <w:color w:val="000000"/>
          <w:sz w:val="24"/>
          <w:szCs w:val="24"/>
        </w:rPr>
        <w:t>th criminal and victim.”</w:t>
      </w:r>
      <w:r w:rsidR="00566F64" w:rsidRPr="00C402BD">
        <w:rPr>
          <w:rStyle w:val="FootnoteReference"/>
          <w:rFonts w:ascii="Palatino Linotype" w:hAnsi="Palatino Linotype"/>
          <w:color w:val="000000"/>
          <w:sz w:val="24"/>
          <w:szCs w:val="24"/>
        </w:rPr>
        <w:footnoteReference w:id="55"/>
      </w:r>
      <w:r w:rsidR="000954D2" w:rsidRPr="00C402BD">
        <w:rPr>
          <w:rFonts w:ascii="Palatino Linotype" w:hAnsi="Palatino Linotype"/>
          <w:color w:val="000000"/>
          <w:sz w:val="24"/>
          <w:szCs w:val="24"/>
        </w:rPr>
        <w:t xml:space="preserve"> </w:t>
      </w:r>
    </w:p>
    <w:p w14:paraId="39DCFF1C" w14:textId="1AE8DD07" w:rsidR="00A27617" w:rsidRPr="00C402BD" w:rsidRDefault="00C51CCD" w:rsidP="00471A6E">
      <w:pPr>
        <w:pStyle w:val="NormalWeb"/>
        <w:spacing w:before="0" w:beforeAutospacing="0" w:after="160" w:afterAutospacing="0"/>
        <w:ind w:left="2880" w:firstLine="720"/>
        <w:rPr>
          <w:rFonts w:ascii="Palatino Linotype" w:hAnsi="Palatino Linotype"/>
          <w:b/>
          <w:color w:val="000000"/>
          <w:sz w:val="24"/>
          <w:szCs w:val="24"/>
          <w:u w:val="single"/>
        </w:rPr>
      </w:pPr>
      <w:r>
        <w:rPr>
          <w:rFonts w:ascii="Palatino Linotype" w:hAnsi="Palatino Linotype"/>
          <w:b/>
          <w:color w:val="000000"/>
          <w:sz w:val="24"/>
          <w:szCs w:val="24"/>
          <w:u w:val="single"/>
        </w:rPr>
        <w:t>ELC’s Recommendations</w:t>
      </w:r>
    </w:p>
    <w:p w14:paraId="6E33A9EA" w14:textId="6F731BEB" w:rsidR="003B7B89" w:rsidRPr="00C402BD" w:rsidRDefault="003B7B89" w:rsidP="003B7B89">
      <w:pPr>
        <w:pStyle w:val="NormalWeb"/>
        <w:spacing w:before="0" w:beforeAutospacing="0" w:after="160" w:afterAutospacing="0"/>
        <w:rPr>
          <w:rFonts w:ascii="Palatino Linotype" w:hAnsi="Palatino Linotype"/>
          <w:color w:val="000000"/>
          <w:sz w:val="24"/>
          <w:szCs w:val="24"/>
        </w:rPr>
      </w:pPr>
      <w:r w:rsidRPr="00C402BD">
        <w:rPr>
          <w:rFonts w:ascii="Palatino Linotype" w:hAnsi="Palatino Linotype"/>
          <w:color w:val="000000"/>
          <w:sz w:val="24"/>
          <w:szCs w:val="24"/>
        </w:rPr>
        <w:tab/>
        <w:t>The results of thes</w:t>
      </w:r>
      <w:r w:rsidR="005418BF" w:rsidRPr="00C402BD">
        <w:rPr>
          <w:rFonts w:ascii="Palatino Linotype" w:hAnsi="Palatino Linotype"/>
          <w:color w:val="000000"/>
          <w:sz w:val="24"/>
          <w:szCs w:val="24"/>
        </w:rPr>
        <w:t>e aforementioned studies highligh</w:t>
      </w:r>
      <w:r w:rsidR="00471A6E">
        <w:rPr>
          <w:rFonts w:ascii="Palatino Linotype" w:hAnsi="Palatino Linotype"/>
          <w:color w:val="000000"/>
          <w:sz w:val="24"/>
          <w:szCs w:val="24"/>
        </w:rPr>
        <w:t>t what many experts</w:t>
      </w:r>
      <w:r w:rsidR="00387935" w:rsidRPr="00C402BD">
        <w:rPr>
          <w:rFonts w:ascii="Palatino Linotype" w:hAnsi="Palatino Linotype"/>
          <w:color w:val="000000"/>
          <w:sz w:val="24"/>
          <w:szCs w:val="24"/>
        </w:rPr>
        <w:t xml:space="preserve"> have known for many years</w:t>
      </w:r>
      <w:r w:rsidR="005418BF" w:rsidRPr="00C402BD">
        <w:rPr>
          <w:rFonts w:ascii="Palatino Linotype" w:hAnsi="Palatino Linotype"/>
          <w:color w:val="000000"/>
          <w:sz w:val="24"/>
          <w:szCs w:val="24"/>
        </w:rPr>
        <w:t>: elevated lead levels</w:t>
      </w:r>
      <w:r w:rsidR="00387935" w:rsidRPr="00C402BD">
        <w:rPr>
          <w:rFonts w:ascii="Palatino Linotype" w:hAnsi="Palatino Linotype"/>
          <w:color w:val="000000"/>
          <w:sz w:val="24"/>
          <w:szCs w:val="24"/>
        </w:rPr>
        <w:t xml:space="preserve"> in growing children –</w:t>
      </w:r>
      <w:r w:rsidR="00471A6E">
        <w:rPr>
          <w:rFonts w:ascii="Palatino Linotype" w:hAnsi="Palatino Linotype"/>
          <w:color w:val="000000"/>
          <w:sz w:val="24"/>
          <w:szCs w:val="24"/>
        </w:rPr>
        <w:t xml:space="preserve"> even </w:t>
      </w:r>
      <w:r w:rsidR="00387935" w:rsidRPr="00C402BD">
        <w:rPr>
          <w:rFonts w:ascii="Palatino Linotype" w:hAnsi="Palatino Linotype"/>
          <w:color w:val="000000"/>
          <w:sz w:val="24"/>
          <w:szCs w:val="24"/>
        </w:rPr>
        <w:t>minimal</w:t>
      </w:r>
      <w:r w:rsidR="00C72B61">
        <w:rPr>
          <w:rFonts w:ascii="Palatino Linotype" w:hAnsi="Palatino Linotype"/>
          <w:color w:val="000000"/>
          <w:sz w:val="24"/>
          <w:szCs w:val="24"/>
        </w:rPr>
        <w:t xml:space="preserve"> blood lead levels</w:t>
      </w:r>
      <w:r w:rsidR="00387935" w:rsidRPr="00C402BD">
        <w:rPr>
          <w:rFonts w:ascii="Palatino Linotype" w:hAnsi="Palatino Linotype"/>
          <w:color w:val="000000"/>
          <w:sz w:val="24"/>
          <w:szCs w:val="24"/>
        </w:rPr>
        <w:t xml:space="preserve"> --</w:t>
      </w:r>
      <w:r w:rsidR="005418BF" w:rsidRPr="00C402BD">
        <w:rPr>
          <w:rFonts w:ascii="Palatino Linotype" w:hAnsi="Palatino Linotype"/>
          <w:color w:val="000000"/>
          <w:sz w:val="24"/>
          <w:szCs w:val="24"/>
        </w:rPr>
        <w:t xml:space="preserve"> are not only harmful to their health, but also </w:t>
      </w:r>
      <w:r w:rsidR="00A27617" w:rsidRPr="00C402BD">
        <w:rPr>
          <w:rFonts w:ascii="Palatino Linotype" w:hAnsi="Palatino Linotype"/>
          <w:color w:val="000000"/>
          <w:sz w:val="24"/>
          <w:szCs w:val="24"/>
        </w:rPr>
        <w:t>directly impact</w:t>
      </w:r>
      <w:r w:rsidR="005418BF" w:rsidRPr="00C402BD">
        <w:rPr>
          <w:rFonts w:ascii="Palatino Linotype" w:hAnsi="Palatino Linotype"/>
          <w:color w:val="000000"/>
          <w:sz w:val="24"/>
          <w:szCs w:val="24"/>
        </w:rPr>
        <w:t xml:space="preserve"> their brain at its most crucial stage of growth. This </w:t>
      </w:r>
      <w:r w:rsidR="00387935" w:rsidRPr="00C402BD">
        <w:rPr>
          <w:rFonts w:ascii="Palatino Linotype" w:hAnsi="Palatino Linotype"/>
          <w:color w:val="000000"/>
          <w:sz w:val="24"/>
          <w:szCs w:val="24"/>
        </w:rPr>
        <w:t xml:space="preserve">can </w:t>
      </w:r>
      <w:r w:rsidR="005418BF" w:rsidRPr="00C402BD">
        <w:rPr>
          <w:rFonts w:ascii="Palatino Linotype" w:hAnsi="Palatino Linotype"/>
          <w:color w:val="000000"/>
          <w:sz w:val="24"/>
          <w:szCs w:val="24"/>
        </w:rPr>
        <w:t>resul</w:t>
      </w:r>
      <w:r w:rsidR="00387935" w:rsidRPr="00C402BD">
        <w:rPr>
          <w:rFonts w:ascii="Palatino Linotype" w:hAnsi="Palatino Linotype"/>
          <w:color w:val="000000"/>
          <w:sz w:val="24"/>
          <w:szCs w:val="24"/>
        </w:rPr>
        <w:t>t</w:t>
      </w:r>
      <w:r w:rsidR="00A27617" w:rsidRPr="00C402BD">
        <w:rPr>
          <w:rFonts w:ascii="Palatino Linotype" w:hAnsi="Palatino Linotype"/>
          <w:color w:val="000000"/>
          <w:sz w:val="24"/>
          <w:szCs w:val="24"/>
        </w:rPr>
        <w:t xml:space="preserve"> in lifelong effects on children’s </w:t>
      </w:r>
      <w:r w:rsidR="005418BF" w:rsidRPr="00C402BD">
        <w:rPr>
          <w:rFonts w:ascii="Palatino Linotype" w:hAnsi="Palatino Linotype"/>
          <w:color w:val="000000"/>
          <w:sz w:val="24"/>
          <w:szCs w:val="24"/>
        </w:rPr>
        <w:t xml:space="preserve">aptitude, achievement, and </w:t>
      </w:r>
      <w:r w:rsidR="00387935" w:rsidRPr="00C402BD">
        <w:rPr>
          <w:rFonts w:ascii="Palatino Linotype" w:hAnsi="Palatino Linotype"/>
          <w:color w:val="000000"/>
          <w:sz w:val="24"/>
          <w:szCs w:val="24"/>
        </w:rPr>
        <w:t xml:space="preserve">behavior. </w:t>
      </w:r>
      <w:r w:rsidR="00C51CCD">
        <w:rPr>
          <w:rFonts w:ascii="Palatino Linotype" w:hAnsi="Palatino Linotype"/>
          <w:color w:val="000000"/>
          <w:sz w:val="24"/>
          <w:szCs w:val="24"/>
        </w:rPr>
        <w:t xml:space="preserve"> Prevention is an important strategy.  But in addition, w</w:t>
      </w:r>
      <w:r w:rsidR="00387935" w:rsidRPr="00C402BD">
        <w:rPr>
          <w:rFonts w:ascii="Palatino Linotype" w:hAnsi="Palatino Linotype"/>
          <w:color w:val="000000"/>
          <w:sz w:val="24"/>
          <w:szCs w:val="24"/>
        </w:rPr>
        <w:t xml:space="preserve">e must intervene during the early years of exposure and also during school-age years </w:t>
      </w:r>
      <w:r w:rsidR="005A29C6" w:rsidRPr="00C402BD">
        <w:rPr>
          <w:rFonts w:ascii="Palatino Linotype" w:hAnsi="Palatino Linotype"/>
          <w:color w:val="000000"/>
          <w:sz w:val="24"/>
          <w:szCs w:val="24"/>
        </w:rPr>
        <w:t xml:space="preserve">with intensive school-based supports and interventions </w:t>
      </w:r>
      <w:r w:rsidR="005418BF" w:rsidRPr="00C402BD">
        <w:rPr>
          <w:rFonts w:ascii="Palatino Linotype" w:hAnsi="Palatino Linotype"/>
          <w:color w:val="000000"/>
          <w:sz w:val="24"/>
          <w:szCs w:val="24"/>
        </w:rPr>
        <w:t>to inhibit the developmen</w:t>
      </w:r>
      <w:r w:rsidR="00A27617" w:rsidRPr="00C402BD">
        <w:rPr>
          <w:rFonts w:ascii="Palatino Linotype" w:hAnsi="Palatino Linotype"/>
          <w:color w:val="000000"/>
          <w:sz w:val="24"/>
          <w:szCs w:val="24"/>
        </w:rPr>
        <w:t>t of these untoward effects. It</w:t>
      </w:r>
      <w:r w:rsidR="005A29C6" w:rsidRPr="00C402BD">
        <w:rPr>
          <w:rFonts w:ascii="Palatino Linotype" w:hAnsi="Palatino Linotype"/>
          <w:color w:val="000000"/>
          <w:sz w:val="24"/>
          <w:szCs w:val="24"/>
        </w:rPr>
        <w:t xml:space="preserve"> is only through such </w:t>
      </w:r>
      <w:r w:rsidR="00C72B61">
        <w:rPr>
          <w:rFonts w:ascii="Palatino Linotype" w:hAnsi="Palatino Linotype"/>
          <w:color w:val="000000"/>
          <w:sz w:val="24"/>
          <w:szCs w:val="24"/>
        </w:rPr>
        <w:t xml:space="preserve">proactive </w:t>
      </w:r>
      <w:r w:rsidR="005A29C6" w:rsidRPr="00C402BD">
        <w:rPr>
          <w:rFonts w:ascii="Palatino Linotype" w:hAnsi="Palatino Linotype"/>
          <w:color w:val="000000"/>
          <w:sz w:val="24"/>
          <w:szCs w:val="24"/>
        </w:rPr>
        <w:t xml:space="preserve">measures </w:t>
      </w:r>
      <w:r w:rsidR="005418BF" w:rsidRPr="00C402BD">
        <w:rPr>
          <w:rFonts w:ascii="Palatino Linotype" w:hAnsi="Palatino Linotype"/>
          <w:color w:val="000000"/>
          <w:sz w:val="24"/>
          <w:szCs w:val="24"/>
        </w:rPr>
        <w:t xml:space="preserve">that we </w:t>
      </w:r>
      <w:r w:rsidR="00A27617" w:rsidRPr="00C402BD">
        <w:rPr>
          <w:rFonts w:ascii="Palatino Linotype" w:hAnsi="Palatino Linotype"/>
          <w:color w:val="000000"/>
          <w:sz w:val="24"/>
          <w:szCs w:val="24"/>
        </w:rPr>
        <w:t xml:space="preserve">can </w:t>
      </w:r>
      <w:r w:rsidR="005418BF" w:rsidRPr="00C402BD">
        <w:rPr>
          <w:rFonts w:ascii="Palatino Linotype" w:hAnsi="Palatino Linotype"/>
          <w:color w:val="000000"/>
          <w:sz w:val="24"/>
          <w:szCs w:val="24"/>
        </w:rPr>
        <w:t>offer all of our children the</w:t>
      </w:r>
      <w:r w:rsidR="008171FF" w:rsidRPr="00C402BD">
        <w:rPr>
          <w:rFonts w:ascii="Palatino Linotype" w:hAnsi="Palatino Linotype"/>
          <w:color w:val="000000"/>
          <w:sz w:val="24"/>
          <w:szCs w:val="24"/>
        </w:rPr>
        <w:t>ir best opportunity to succeed.</w:t>
      </w:r>
    </w:p>
    <w:p w14:paraId="4F0A608E" w14:textId="32E13BB1" w:rsidR="005D0EF8" w:rsidRPr="00C402BD" w:rsidRDefault="00C51CCD" w:rsidP="003B7B89">
      <w:pPr>
        <w:pStyle w:val="NormalWeb"/>
        <w:spacing w:before="0" w:beforeAutospacing="0" w:after="160" w:afterAutospacing="0"/>
        <w:rPr>
          <w:rFonts w:ascii="Palatino Linotype" w:hAnsi="Palatino Linotype"/>
          <w:color w:val="000000"/>
          <w:sz w:val="24"/>
          <w:szCs w:val="24"/>
        </w:rPr>
      </w:pPr>
      <w:r>
        <w:rPr>
          <w:rFonts w:ascii="Palatino Linotype" w:hAnsi="Palatino Linotype"/>
          <w:color w:val="000000"/>
          <w:sz w:val="24"/>
          <w:szCs w:val="24"/>
        </w:rPr>
        <w:t xml:space="preserve">In light of what we now know, </w:t>
      </w:r>
      <w:r w:rsidR="00C72B61">
        <w:rPr>
          <w:rFonts w:ascii="Palatino Linotype" w:hAnsi="Palatino Linotype"/>
          <w:color w:val="000000"/>
          <w:sz w:val="24"/>
          <w:szCs w:val="24"/>
        </w:rPr>
        <w:t xml:space="preserve">our </w:t>
      </w:r>
      <w:r w:rsidR="00AC0473" w:rsidRPr="00C402BD">
        <w:rPr>
          <w:rFonts w:ascii="Palatino Linotype" w:hAnsi="Palatino Linotype"/>
          <w:color w:val="000000"/>
          <w:sz w:val="24"/>
          <w:szCs w:val="24"/>
        </w:rPr>
        <w:t>recommendations</w:t>
      </w:r>
      <w:r>
        <w:rPr>
          <w:rFonts w:ascii="Palatino Linotype" w:hAnsi="Palatino Linotype"/>
          <w:color w:val="000000"/>
          <w:sz w:val="24"/>
          <w:szCs w:val="24"/>
        </w:rPr>
        <w:t xml:space="preserve"> for schools</w:t>
      </w:r>
      <w:r w:rsidR="00C72B61">
        <w:rPr>
          <w:rFonts w:ascii="Palatino Linotype" w:hAnsi="Palatino Linotype"/>
          <w:color w:val="000000"/>
          <w:sz w:val="24"/>
          <w:szCs w:val="24"/>
        </w:rPr>
        <w:t>, parents and policymakers are as follows</w:t>
      </w:r>
      <w:r w:rsidR="005A29C6" w:rsidRPr="00C402BD">
        <w:rPr>
          <w:rFonts w:ascii="Palatino Linotype" w:hAnsi="Palatino Linotype"/>
          <w:color w:val="000000"/>
          <w:sz w:val="24"/>
          <w:szCs w:val="24"/>
        </w:rPr>
        <w:t xml:space="preserve">: </w:t>
      </w:r>
    </w:p>
    <w:p w14:paraId="5C270CD0" w14:textId="7CB14A86" w:rsidR="001F5580" w:rsidRDefault="005A29C6" w:rsidP="003B7B89">
      <w:pPr>
        <w:pStyle w:val="NormalWeb"/>
        <w:spacing w:before="0" w:beforeAutospacing="0" w:after="160" w:afterAutospacing="0"/>
        <w:rPr>
          <w:rFonts w:ascii="Palatino Linotype" w:hAnsi="Palatino Linotype"/>
          <w:color w:val="000000"/>
          <w:sz w:val="24"/>
          <w:szCs w:val="24"/>
        </w:rPr>
      </w:pPr>
      <w:r w:rsidRPr="00C402BD">
        <w:rPr>
          <w:rFonts w:ascii="Palatino Linotype" w:hAnsi="Palatino Linotype"/>
          <w:b/>
          <w:i/>
          <w:color w:val="000000"/>
          <w:sz w:val="24"/>
          <w:szCs w:val="24"/>
        </w:rPr>
        <w:t xml:space="preserve">Schools can and should play </w:t>
      </w:r>
      <w:r w:rsidR="00AC0473" w:rsidRPr="00C402BD">
        <w:rPr>
          <w:rFonts w:ascii="Palatino Linotype" w:hAnsi="Palatino Linotype"/>
          <w:b/>
          <w:i/>
          <w:color w:val="000000"/>
          <w:sz w:val="24"/>
          <w:szCs w:val="24"/>
        </w:rPr>
        <w:t xml:space="preserve">a </w:t>
      </w:r>
      <w:r w:rsidRPr="00C402BD">
        <w:rPr>
          <w:rFonts w:ascii="Palatino Linotype" w:hAnsi="Palatino Linotype"/>
          <w:b/>
          <w:i/>
          <w:color w:val="000000"/>
          <w:sz w:val="24"/>
          <w:szCs w:val="24"/>
        </w:rPr>
        <w:t>role in ensuring</w:t>
      </w:r>
      <w:r w:rsidR="00E5696E" w:rsidRPr="00C402BD">
        <w:rPr>
          <w:rFonts w:ascii="Palatino Linotype" w:hAnsi="Palatino Linotype"/>
          <w:b/>
          <w:i/>
          <w:color w:val="000000"/>
          <w:sz w:val="24"/>
          <w:szCs w:val="24"/>
        </w:rPr>
        <w:t xml:space="preserve"> that ALL children are screened for elevated blood lead levels</w:t>
      </w:r>
      <w:r w:rsidR="005D0EF8" w:rsidRPr="00C402BD">
        <w:rPr>
          <w:rFonts w:ascii="Palatino Linotype" w:hAnsi="Palatino Linotype"/>
          <w:b/>
          <w:color w:val="000000"/>
          <w:sz w:val="24"/>
          <w:szCs w:val="24"/>
        </w:rPr>
        <w:t>:</w:t>
      </w:r>
      <w:r w:rsidR="005D0EF8" w:rsidRPr="00C402BD">
        <w:rPr>
          <w:rFonts w:ascii="Palatino Linotype" w:hAnsi="Palatino Linotype"/>
          <w:color w:val="000000"/>
          <w:sz w:val="24"/>
          <w:szCs w:val="24"/>
        </w:rPr>
        <w:t xml:space="preserve"> </w:t>
      </w:r>
      <w:r w:rsidRPr="00C402BD">
        <w:rPr>
          <w:rFonts w:ascii="Palatino Linotype" w:hAnsi="Palatino Linotype"/>
          <w:color w:val="000000"/>
          <w:sz w:val="24"/>
          <w:szCs w:val="24"/>
        </w:rPr>
        <w:t xml:space="preserve"> </w:t>
      </w:r>
      <w:r w:rsidR="005D0EF8" w:rsidRPr="00C402BD">
        <w:rPr>
          <w:rFonts w:ascii="Palatino Linotype" w:hAnsi="Palatino Linotype"/>
          <w:color w:val="000000"/>
          <w:sz w:val="24"/>
          <w:szCs w:val="24"/>
        </w:rPr>
        <w:t xml:space="preserve">In light of </w:t>
      </w:r>
      <w:r w:rsidRPr="00C402BD">
        <w:rPr>
          <w:rFonts w:ascii="Palatino Linotype" w:hAnsi="Palatino Linotype"/>
          <w:color w:val="000000"/>
          <w:sz w:val="24"/>
          <w:szCs w:val="24"/>
        </w:rPr>
        <w:t>clear deficiencies</w:t>
      </w:r>
      <w:r w:rsidR="005D0EF8" w:rsidRPr="00C402BD">
        <w:rPr>
          <w:rFonts w:ascii="Palatino Linotype" w:hAnsi="Palatino Linotype"/>
          <w:color w:val="000000"/>
          <w:sz w:val="24"/>
          <w:szCs w:val="24"/>
        </w:rPr>
        <w:t xml:space="preserve"> in screening</w:t>
      </w:r>
      <w:r w:rsidRPr="00C402BD">
        <w:rPr>
          <w:rFonts w:ascii="Palatino Linotype" w:hAnsi="Palatino Linotype"/>
          <w:color w:val="000000"/>
          <w:sz w:val="24"/>
          <w:szCs w:val="24"/>
        </w:rPr>
        <w:t xml:space="preserve"> children for elevated blood lead levels</w:t>
      </w:r>
      <w:r w:rsidR="005D0EF8" w:rsidRPr="00C402BD">
        <w:rPr>
          <w:rFonts w:ascii="Palatino Linotype" w:hAnsi="Palatino Linotype"/>
          <w:color w:val="000000"/>
          <w:sz w:val="24"/>
          <w:szCs w:val="24"/>
        </w:rPr>
        <w:t xml:space="preserve">, we </w:t>
      </w:r>
      <w:r w:rsidRPr="00C402BD">
        <w:rPr>
          <w:rFonts w:ascii="Palatino Linotype" w:hAnsi="Palatino Linotype"/>
          <w:color w:val="000000"/>
          <w:sz w:val="24"/>
          <w:szCs w:val="24"/>
        </w:rPr>
        <w:t xml:space="preserve">need to engage schools in ensuring that </w:t>
      </w:r>
      <w:r w:rsidR="005D0EF8" w:rsidRPr="00C402BD">
        <w:rPr>
          <w:rFonts w:ascii="Palatino Linotype" w:hAnsi="Palatino Linotype"/>
          <w:color w:val="000000"/>
          <w:sz w:val="24"/>
          <w:szCs w:val="24"/>
        </w:rPr>
        <w:t xml:space="preserve">ALL </w:t>
      </w:r>
      <w:r w:rsidRPr="00C402BD">
        <w:rPr>
          <w:rFonts w:ascii="Palatino Linotype" w:hAnsi="Palatino Linotype"/>
          <w:color w:val="000000"/>
          <w:sz w:val="24"/>
          <w:szCs w:val="24"/>
        </w:rPr>
        <w:t>our children are screened</w:t>
      </w:r>
      <w:r w:rsidR="00B32564" w:rsidRPr="00C402BD">
        <w:rPr>
          <w:rFonts w:ascii="Palatino Linotype" w:hAnsi="Palatino Linotype"/>
          <w:color w:val="000000"/>
          <w:sz w:val="24"/>
          <w:szCs w:val="24"/>
        </w:rPr>
        <w:t xml:space="preserve">.  </w:t>
      </w:r>
      <w:r w:rsidRPr="00C402BD">
        <w:rPr>
          <w:rFonts w:ascii="Palatino Linotype" w:hAnsi="Palatino Linotype"/>
          <w:color w:val="000000"/>
          <w:sz w:val="24"/>
          <w:szCs w:val="24"/>
        </w:rPr>
        <w:t xml:space="preserve">One way to accomplish this </w:t>
      </w:r>
      <w:r w:rsidR="00B32564" w:rsidRPr="00C402BD">
        <w:rPr>
          <w:rFonts w:ascii="Palatino Linotype" w:hAnsi="Palatino Linotype"/>
          <w:color w:val="000000"/>
          <w:sz w:val="24"/>
          <w:szCs w:val="24"/>
        </w:rPr>
        <w:t>is to require</w:t>
      </w:r>
      <w:r w:rsidRPr="00C402BD">
        <w:rPr>
          <w:rFonts w:ascii="Palatino Linotype" w:hAnsi="Palatino Linotype"/>
          <w:color w:val="000000"/>
          <w:sz w:val="24"/>
          <w:szCs w:val="24"/>
        </w:rPr>
        <w:t xml:space="preserve"> documentation</w:t>
      </w:r>
      <w:r w:rsidR="00C512D7" w:rsidRPr="00C402BD">
        <w:rPr>
          <w:rFonts w:ascii="Palatino Linotype" w:hAnsi="Palatino Linotype"/>
          <w:color w:val="000000"/>
          <w:sz w:val="24"/>
          <w:szCs w:val="24"/>
        </w:rPr>
        <w:t xml:space="preserve"> o</w:t>
      </w:r>
      <w:r w:rsidR="00B32564" w:rsidRPr="00C402BD">
        <w:rPr>
          <w:rFonts w:ascii="Palatino Linotype" w:hAnsi="Palatino Linotype"/>
          <w:color w:val="000000"/>
          <w:sz w:val="24"/>
          <w:szCs w:val="24"/>
        </w:rPr>
        <w:t>f screening</w:t>
      </w:r>
      <w:r w:rsidRPr="00C402BD">
        <w:rPr>
          <w:rFonts w:ascii="Palatino Linotype" w:hAnsi="Palatino Linotype"/>
          <w:color w:val="000000"/>
          <w:sz w:val="24"/>
          <w:szCs w:val="24"/>
        </w:rPr>
        <w:t xml:space="preserve"> </w:t>
      </w:r>
      <w:r w:rsidR="005D0EF8" w:rsidRPr="00C402BD">
        <w:rPr>
          <w:rFonts w:ascii="Palatino Linotype" w:hAnsi="Palatino Linotype"/>
          <w:color w:val="000000"/>
          <w:sz w:val="24"/>
          <w:szCs w:val="24"/>
        </w:rPr>
        <w:t xml:space="preserve">upon </w:t>
      </w:r>
      <w:r w:rsidRPr="00C402BD">
        <w:rPr>
          <w:rFonts w:ascii="Palatino Linotype" w:hAnsi="Palatino Linotype"/>
          <w:color w:val="000000"/>
          <w:sz w:val="24"/>
          <w:szCs w:val="24"/>
        </w:rPr>
        <w:t xml:space="preserve">a young child’s </w:t>
      </w:r>
      <w:r w:rsidR="005D0EF8" w:rsidRPr="00C402BD">
        <w:rPr>
          <w:rFonts w:ascii="Palatino Linotype" w:hAnsi="Palatino Linotype"/>
          <w:color w:val="000000"/>
          <w:sz w:val="24"/>
          <w:szCs w:val="24"/>
        </w:rPr>
        <w:t xml:space="preserve">entry </w:t>
      </w:r>
      <w:r w:rsidRPr="00C402BD">
        <w:rPr>
          <w:rFonts w:ascii="Palatino Linotype" w:hAnsi="Palatino Linotype"/>
          <w:color w:val="000000"/>
          <w:sz w:val="24"/>
          <w:szCs w:val="24"/>
        </w:rPr>
        <w:t>in</w:t>
      </w:r>
      <w:r w:rsidR="005D0EF8" w:rsidRPr="00C402BD">
        <w:rPr>
          <w:rFonts w:ascii="Palatino Linotype" w:hAnsi="Palatino Linotype"/>
          <w:color w:val="000000"/>
          <w:sz w:val="24"/>
          <w:szCs w:val="24"/>
        </w:rPr>
        <w:t>to a pre</w:t>
      </w:r>
      <w:r w:rsidR="00C51CCD">
        <w:rPr>
          <w:rFonts w:ascii="Palatino Linotype" w:hAnsi="Palatino Linotype"/>
          <w:color w:val="000000"/>
          <w:sz w:val="24"/>
          <w:szCs w:val="24"/>
        </w:rPr>
        <w:t>-</w:t>
      </w:r>
      <w:r w:rsidR="005D0EF8" w:rsidRPr="00C402BD">
        <w:rPr>
          <w:rFonts w:ascii="Palatino Linotype" w:hAnsi="Palatino Linotype"/>
          <w:color w:val="000000"/>
          <w:sz w:val="24"/>
          <w:szCs w:val="24"/>
        </w:rPr>
        <w:t xml:space="preserve">school program.  </w:t>
      </w:r>
      <w:r w:rsidR="00B32564" w:rsidRPr="00C402BD">
        <w:rPr>
          <w:rFonts w:ascii="Palatino Linotype" w:hAnsi="Palatino Linotype"/>
          <w:color w:val="000000"/>
          <w:sz w:val="24"/>
          <w:szCs w:val="24"/>
        </w:rPr>
        <w:t xml:space="preserve">A second check on the system would be to require evidence of screening as </w:t>
      </w:r>
      <w:r w:rsidR="00E5696E" w:rsidRPr="00C402BD">
        <w:rPr>
          <w:rFonts w:ascii="Palatino Linotype" w:hAnsi="Palatino Linotype"/>
          <w:color w:val="000000"/>
          <w:sz w:val="24"/>
          <w:szCs w:val="24"/>
        </w:rPr>
        <w:t>part of</w:t>
      </w:r>
      <w:r w:rsidR="00B32564" w:rsidRPr="00C402BD">
        <w:rPr>
          <w:rFonts w:ascii="Palatino Linotype" w:hAnsi="Palatino Linotype"/>
          <w:color w:val="000000"/>
          <w:sz w:val="24"/>
          <w:szCs w:val="24"/>
        </w:rPr>
        <w:t xml:space="preserve"> a school-age child’s required immunization record -- which could be </w:t>
      </w:r>
      <w:r w:rsidR="005D0EF8" w:rsidRPr="00C402BD">
        <w:rPr>
          <w:rFonts w:ascii="Palatino Linotype" w:hAnsi="Palatino Linotype"/>
          <w:color w:val="000000"/>
          <w:sz w:val="24"/>
          <w:szCs w:val="24"/>
        </w:rPr>
        <w:t>particularly</w:t>
      </w:r>
      <w:r w:rsidR="00B32564" w:rsidRPr="00C402BD">
        <w:rPr>
          <w:rFonts w:ascii="Palatino Linotype" w:hAnsi="Palatino Linotype"/>
          <w:color w:val="000000"/>
          <w:sz w:val="24"/>
          <w:szCs w:val="24"/>
        </w:rPr>
        <w:t xml:space="preserve"> important in ensuring that</w:t>
      </w:r>
      <w:r w:rsidR="005D0EF8" w:rsidRPr="00C402BD">
        <w:rPr>
          <w:rFonts w:ascii="Palatino Linotype" w:hAnsi="Palatino Linotype"/>
          <w:color w:val="000000"/>
          <w:sz w:val="24"/>
          <w:szCs w:val="24"/>
        </w:rPr>
        <w:t xml:space="preserve"> imm</w:t>
      </w:r>
      <w:r w:rsidR="00C51CCD">
        <w:rPr>
          <w:rFonts w:ascii="Palatino Linotype" w:hAnsi="Palatino Linotype"/>
          <w:color w:val="000000"/>
          <w:sz w:val="24"/>
          <w:szCs w:val="24"/>
        </w:rPr>
        <w:t>igrant students are screened.  Young c</w:t>
      </w:r>
      <w:r w:rsidR="005D0EF8" w:rsidRPr="00C402BD">
        <w:rPr>
          <w:rFonts w:ascii="Palatino Linotype" w:hAnsi="Palatino Linotype"/>
          <w:color w:val="000000"/>
          <w:sz w:val="24"/>
          <w:szCs w:val="24"/>
        </w:rPr>
        <w:t>hildren who have been screened and have had elevated blood lead levels (2-10) should be re-screened ever</w:t>
      </w:r>
      <w:r w:rsidR="00B32564" w:rsidRPr="00C402BD">
        <w:rPr>
          <w:rFonts w:ascii="Palatino Linotype" w:hAnsi="Palatino Linotype"/>
          <w:color w:val="000000"/>
          <w:sz w:val="24"/>
          <w:szCs w:val="24"/>
        </w:rPr>
        <w:t>y</w:t>
      </w:r>
      <w:r w:rsidR="005D0EF8" w:rsidRPr="00C402BD">
        <w:rPr>
          <w:rFonts w:ascii="Palatino Linotype" w:hAnsi="Palatino Linotype"/>
          <w:color w:val="000000"/>
          <w:sz w:val="24"/>
          <w:szCs w:val="24"/>
        </w:rPr>
        <w:t xml:space="preserve"> six months and schools can help facilitate that re-screening</w:t>
      </w:r>
      <w:r w:rsidR="00B32564" w:rsidRPr="00C402BD">
        <w:rPr>
          <w:rFonts w:ascii="Palatino Linotype" w:hAnsi="Palatino Linotype"/>
          <w:color w:val="000000"/>
          <w:sz w:val="24"/>
          <w:szCs w:val="24"/>
        </w:rPr>
        <w:t xml:space="preserve"> process.  </w:t>
      </w:r>
    </w:p>
    <w:p w14:paraId="1C21AB71" w14:textId="0BF26011" w:rsidR="00BE79D8" w:rsidRPr="00BE79D8" w:rsidRDefault="00C72B61" w:rsidP="00BE79D8">
      <w:pPr>
        <w:rPr>
          <w:rFonts w:ascii="Palatino Linotype" w:hAnsi="Palatino Linotype"/>
          <w:b/>
          <w:i/>
          <w:color w:val="000000"/>
          <w:sz w:val="24"/>
          <w:szCs w:val="24"/>
        </w:rPr>
      </w:pPr>
      <w:r>
        <w:rPr>
          <w:rFonts w:ascii="Palatino Linotype" w:hAnsi="Palatino Linotype"/>
          <w:b/>
          <w:i/>
          <w:color w:val="000000"/>
          <w:sz w:val="24"/>
          <w:szCs w:val="24"/>
        </w:rPr>
        <w:t xml:space="preserve">Policymakers </w:t>
      </w:r>
      <w:r w:rsidR="00221A23">
        <w:rPr>
          <w:rFonts w:ascii="Palatino Linotype" w:hAnsi="Palatino Linotype"/>
          <w:b/>
          <w:i/>
          <w:color w:val="000000"/>
          <w:sz w:val="24"/>
          <w:szCs w:val="24"/>
        </w:rPr>
        <w:t xml:space="preserve">should consider </w:t>
      </w:r>
      <w:r w:rsidR="00BE79D8" w:rsidRPr="00BE79D8">
        <w:rPr>
          <w:rFonts w:ascii="Palatino Linotype" w:hAnsi="Palatino Linotype"/>
          <w:b/>
          <w:i/>
          <w:color w:val="000000"/>
          <w:sz w:val="24"/>
          <w:szCs w:val="24"/>
        </w:rPr>
        <w:t>mandatory universal testing of young children</w:t>
      </w:r>
      <w:r w:rsidR="00BE79D8">
        <w:rPr>
          <w:rFonts w:ascii="Palatino Linotype" w:hAnsi="Palatino Linotype"/>
          <w:color w:val="000000"/>
          <w:sz w:val="24"/>
          <w:szCs w:val="24"/>
        </w:rPr>
        <w:t xml:space="preserve">. Pennsylvania lawmakers should consider adopting legislation to require mandatory </w:t>
      </w:r>
      <w:r w:rsidR="00BE79D8" w:rsidRPr="006F30F7">
        <w:rPr>
          <w:rFonts w:ascii="Palatino Linotype" w:hAnsi="Palatino Linotype"/>
          <w:color w:val="000000"/>
          <w:sz w:val="24"/>
          <w:szCs w:val="24"/>
        </w:rPr>
        <w:lastRenderedPageBreak/>
        <w:t>universal testing of toddlers</w:t>
      </w:r>
      <w:r w:rsidR="00BE79D8">
        <w:rPr>
          <w:rFonts w:ascii="Palatino Linotype" w:hAnsi="Palatino Linotype"/>
          <w:color w:val="000000"/>
          <w:sz w:val="24"/>
          <w:szCs w:val="24"/>
        </w:rPr>
        <w:t xml:space="preserve"> as has occurred in Maryland, </w:t>
      </w:r>
      <w:r w:rsidR="00BE79D8" w:rsidRPr="006F30F7">
        <w:rPr>
          <w:rFonts w:ascii="Palatino Linotype" w:hAnsi="Palatino Linotype"/>
          <w:color w:val="000000"/>
          <w:sz w:val="24"/>
          <w:szCs w:val="24"/>
        </w:rPr>
        <w:t>Rhode Island and Massachusetts</w:t>
      </w:r>
      <w:r w:rsidR="00BE79D8">
        <w:rPr>
          <w:rFonts w:ascii="Palatino Linotype" w:hAnsi="Palatino Linotype"/>
          <w:color w:val="000000"/>
          <w:sz w:val="24"/>
          <w:szCs w:val="24"/>
        </w:rPr>
        <w:t xml:space="preserve">.  </w:t>
      </w:r>
    </w:p>
    <w:p w14:paraId="6123709C" w14:textId="54B76ADB" w:rsidR="0028165C" w:rsidRPr="00C402BD" w:rsidRDefault="003B6E46" w:rsidP="003B7B89">
      <w:pPr>
        <w:pStyle w:val="NormalWeb"/>
        <w:spacing w:before="0" w:beforeAutospacing="0" w:after="160" w:afterAutospacing="0"/>
        <w:rPr>
          <w:rFonts w:ascii="Palatino Linotype" w:hAnsi="Palatino Linotype"/>
          <w:b/>
          <w:i/>
          <w:color w:val="000000"/>
          <w:sz w:val="24"/>
          <w:szCs w:val="24"/>
        </w:rPr>
      </w:pPr>
      <w:r w:rsidRPr="00C402BD">
        <w:rPr>
          <w:rFonts w:ascii="Palatino Linotype" w:hAnsi="Palatino Linotype"/>
          <w:b/>
          <w:i/>
          <w:color w:val="000000"/>
          <w:sz w:val="24"/>
          <w:szCs w:val="24"/>
        </w:rPr>
        <w:t>S</w:t>
      </w:r>
      <w:r w:rsidR="00221A23">
        <w:rPr>
          <w:rFonts w:ascii="Palatino Linotype" w:hAnsi="Palatino Linotype"/>
          <w:b/>
          <w:i/>
          <w:color w:val="000000"/>
          <w:sz w:val="24"/>
          <w:szCs w:val="24"/>
        </w:rPr>
        <w:t>chools staff should be made aware</w:t>
      </w:r>
      <w:r w:rsidRPr="00C402BD">
        <w:rPr>
          <w:rFonts w:ascii="Palatino Linotype" w:hAnsi="Palatino Linotype"/>
          <w:b/>
          <w:i/>
          <w:color w:val="000000"/>
          <w:sz w:val="24"/>
          <w:szCs w:val="24"/>
        </w:rPr>
        <w:t xml:space="preserve"> of</w:t>
      </w:r>
      <w:r w:rsidR="00221A23">
        <w:rPr>
          <w:rFonts w:ascii="Palatino Linotype" w:hAnsi="Palatino Linotype"/>
          <w:b/>
          <w:i/>
          <w:color w:val="000000"/>
          <w:sz w:val="24"/>
          <w:szCs w:val="24"/>
        </w:rPr>
        <w:t xml:space="preserve"> the dangers of</w:t>
      </w:r>
      <w:r w:rsidRPr="00C402BD">
        <w:rPr>
          <w:rFonts w:ascii="Palatino Linotype" w:hAnsi="Palatino Linotype"/>
          <w:b/>
          <w:i/>
          <w:color w:val="000000"/>
          <w:sz w:val="24"/>
          <w:szCs w:val="24"/>
        </w:rPr>
        <w:t xml:space="preserve"> lead exposure</w:t>
      </w:r>
      <w:r w:rsidR="00221A23">
        <w:rPr>
          <w:rFonts w:ascii="Palatino Linotype" w:hAnsi="Palatino Linotype"/>
          <w:b/>
          <w:i/>
          <w:color w:val="000000"/>
          <w:sz w:val="24"/>
          <w:szCs w:val="24"/>
        </w:rPr>
        <w:t>, its impact</w:t>
      </w:r>
      <w:r w:rsidR="00AC0473" w:rsidRPr="00C402BD">
        <w:rPr>
          <w:rFonts w:ascii="Palatino Linotype" w:hAnsi="Palatino Linotype"/>
          <w:b/>
          <w:i/>
          <w:color w:val="000000"/>
          <w:sz w:val="24"/>
          <w:szCs w:val="24"/>
        </w:rPr>
        <w:t xml:space="preserve"> on ac</w:t>
      </w:r>
      <w:r w:rsidR="00221A23">
        <w:rPr>
          <w:rFonts w:ascii="Palatino Linotype" w:hAnsi="Palatino Linotype"/>
          <w:b/>
          <w:i/>
          <w:color w:val="000000"/>
          <w:sz w:val="24"/>
          <w:szCs w:val="24"/>
        </w:rPr>
        <w:t xml:space="preserve">ademic achievement and behavior, and </w:t>
      </w:r>
      <w:r w:rsidR="00AC0473" w:rsidRPr="00C402BD">
        <w:rPr>
          <w:rFonts w:ascii="Palatino Linotype" w:hAnsi="Palatino Linotype"/>
          <w:b/>
          <w:i/>
          <w:color w:val="000000"/>
          <w:sz w:val="24"/>
          <w:szCs w:val="24"/>
        </w:rPr>
        <w:t>the importance of</w:t>
      </w:r>
      <w:r w:rsidRPr="00C402BD">
        <w:rPr>
          <w:rFonts w:ascii="Palatino Linotype" w:hAnsi="Palatino Linotype"/>
          <w:b/>
          <w:i/>
          <w:color w:val="000000"/>
          <w:sz w:val="24"/>
          <w:szCs w:val="24"/>
        </w:rPr>
        <w:t xml:space="preserve"> linking families with services.</w:t>
      </w:r>
      <w:r w:rsidR="00AC0473" w:rsidRPr="00C402BD">
        <w:rPr>
          <w:rFonts w:ascii="Palatino Linotype" w:hAnsi="Palatino Linotype"/>
          <w:color w:val="000000"/>
          <w:sz w:val="24"/>
          <w:szCs w:val="24"/>
        </w:rPr>
        <w:t xml:space="preserve">  Schools can play an important role in </w:t>
      </w:r>
      <w:r w:rsidR="00C512D7" w:rsidRPr="00C402BD">
        <w:rPr>
          <w:rFonts w:ascii="Palatino Linotype" w:hAnsi="Palatino Linotype"/>
          <w:color w:val="000000"/>
          <w:sz w:val="24"/>
          <w:szCs w:val="24"/>
        </w:rPr>
        <w:t>creating</w:t>
      </w:r>
      <w:r w:rsidR="00AC0473" w:rsidRPr="00C402BD">
        <w:rPr>
          <w:rFonts w:ascii="Palatino Linotype" w:hAnsi="Palatino Linotype"/>
          <w:color w:val="000000"/>
          <w:sz w:val="24"/>
          <w:szCs w:val="24"/>
        </w:rPr>
        <w:t xml:space="preserve"> awareness </w:t>
      </w:r>
      <w:r w:rsidR="00C512D7" w:rsidRPr="00C402BD">
        <w:rPr>
          <w:rFonts w:ascii="Palatino Linotype" w:hAnsi="Palatino Linotype"/>
          <w:color w:val="000000"/>
          <w:sz w:val="24"/>
          <w:szCs w:val="24"/>
        </w:rPr>
        <w:t xml:space="preserve">as to the harmful effects of lead among </w:t>
      </w:r>
      <w:r w:rsidR="00733FA7" w:rsidRPr="00C402BD">
        <w:rPr>
          <w:rFonts w:ascii="Palatino Linotype" w:hAnsi="Palatino Linotype"/>
          <w:color w:val="000000"/>
          <w:sz w:val="24"/>
          <w:szCs w:val="24"/>
        </w:rPr>
        <w:t xml:space="preserve">school staff and </w:t>
      </w:r>
      <w:r w:rsidR="00AC0473" w:rsidRPr="00C402BD">
        <w:rPr>
          <w:rFonts w:ascii="Palatino Linotype" w:hAnsi="Palatino Linotype"/>
          <w:color w:val="000000"/>
          <w:sz w:val="24"/>
          <w:szCs w:val="24"/>
        </w:rPr>
        <w:t>families</w:t>
      </w:r>
      <w:r w:rsidR="00C512D7" w:rsidRPr="00C402BD">
        <w:rPr>
          <w:rFonts w:ascii="Palatino Linotype" w:hAnsi="Palatino Linotype"/>
          <w:color w:val="000000"/>
          <w:sz w:val="24"/>
          <w:szCs w:val="24"/>
        </w:rPr>
        <w:t>. Schools can help to call attention to</w:t>
      </w:r>
      <w:r w:rsidR="00AC0473" w:rsidRPr="00C402BD">
        <w:rPr>
          <w:rFonts w:ascii="Palatino Linotype" w:hAnsi="Palatino Linotype"/>
          <w:color w:val="000000"/>
          <w:sz w:val="24"/>
          <w:szCs w:val="24"/>
        </w:rPr>
        <w:t xml:space="preserve"> the importance of reducing exposure to </w:t>
      </w:r>
      <w:r w:rsidR="00C512D7" w:rsidRPr="00C402BD">
        <w:rPr>
          <w:rFonts w:ascii="Palatino Linotype" w:hAnsi="Palatino Linotype"/>
          <w:color w:val="000000"/>
          <w:sz w:val="24"/>
          <w:szCs w:val="24"/>
        </w:rPr>
        <w:t xml:space="preserve">lead through participation in </w:t>
      </w:r>
      <w:r w:rsidR="00AC0473" w:rsidRPr="00C402BD">
        <w:rPr>
          <w:rFonts w:ascii="Palatino Linotype" w:hAnsi="Palatino Linotype"/>
          <w:color w:val="000000"/>
          <w:sz w:val="24"/>
          <w:szCs w:val="24"/>
        </w:rPr>
        <w:t xml:space="preserve">lead </w:t>
      </w:r>
      <w:r w:rsidR="00733FA7" w:rsidRPr="00C402BD">
        <w:rPr>
          <w:rFonts w:ascii="Palatino Linotype" w:hAnsi="Palatino Linotype"/>
          <w:color w:val="000000"/>
          <w:sz w:val="24"/>
          <w:szCs w:val="24"/>
        </w:rPr>
        <w:t xml:space="preserve">housing </w:t>
      </w:r>
      <w:r w:rsidR="00AC0473" w:rsidRPr="00C402BD">
        <w:rPr>
          <w:rFonts w:ascii="Palatino Linotype" w:hAnsi="Palatino Linotype"/>
          <w:color w:val="000000"/>
          <w:sz w:val="24"/>
          <w:szCs w:val="24"/>
        </w:rPr>
        <w:t>abatement program</w:t>
      </w:r>
      <w:r w:rsidR="00733FA7" w:rsidRPr="00C402BD">
        <w:rPr>
          <w:rFonts w:ascii="Palatino Linotype" w:hAnsi="Palatino Linotype"/>
          <w:color w:val="000000"/>
          <w:sz w:val="24"/>
          <w:szCs w:val="24"/>
        </w:rPr>
        <w:t>s</w:t>
      </w:r>
      <w:r w:rsidR="00AC0473" w:rsidRPr="00C402BD">
        <w:rPr>
          <w:rFonts w:ascii="Palatino Linotype" w:hAnsi="Palatino Linotype"/>
          <w:color w:val="000000"/>
          <w:sz w:val="24"/>
          <w:szCs w:val="24"/>
        </w:rPr>
        <w:t>,</w:t>
      </w:r>
      <w:r w:rsidR="00733FA7" w:rsidRPr="00C402BD">
        <w:rPr>
          <w:rFonts w:ascii="Palatino Linotype" w:hAnsi="Palatino Linotype"/>
          <w:color w:val="000000"/>
          <w:sz w:val="24"/>
          <w:szCs w:val="24"/>
        </w:rPr>
        <w:t xml:space="preserve"> testing and abating soil, avoiding lead exposure in drinking water and in making different purchasing decisions regarding consumer goods. </w:t>
      </w:r>
      <w:r w:rsidR="00AC0473" w:rsidRPr="00C402BD">
        <w:rPr>
          <w:rFonts w:ascii="Palatino Linotype" w:hAnsi="Palatino Linotype"/>
          <w:color w:val="000000"/>
          <w:sz w:val="24"/>
          <w:szCs w:val="24"/>
        </w:rPr>
        <w:t xml:space="preserve"> </w:t>
      </w:r>
      <w:r w:rsidRPr="00C402BD">
        <w:rPr>
          <w:rFonts w:ascii="Palatino Linotype" w:hAnsi="Palatino Linotype"/>
          <w:b/>
          <w:i/>
          <w:color w:val="000000"/>
          <w:sz w:val="24"/>
          <w:szCs w:val="24"/>
        </w:rPr>
        <w:t xml:space="preserve"> </w:t>
      </w:r>
    </w:p>
    <w:p w14:paraId="27A403D7" w14:textId="7EC1DBA1" w:rsidR="0028165C" w:rsidRPr="00C402BD" w:rsidRDefault="0028165C" w:rsidP="00C512D7">
      <w:pPr>
        <w:pStyle w:val="NormalWeb"/>
        <w:spacing w:before="0" w:beforeAutospacing="0" w:after="160" w:afterAutospacing="0"/>
        <w:rPr>
          <w:rFonts w:ascii="Palatino Linotype" w:hAnsi="Palatino Linotype"/>
          <w:color w:val="000000"/>
          <w:sz w:val="24"/>
          <w:szCs w:val="24"/>
        </w:rPr>
      </w:pPr>
      <w:r w:rsidRPr="00C402BD">
        <w:rPr>
          <w:rFonts w:ascii="Palatino Linotype" w:hAnsi="Palatino Linotype"/>
          <w:b/>
          <w:i/>
          <w:color w:val="000000"/>
          <w:sz w:val="24"/>
          <w:szCs w:val="24"/>
        </w:rPr>
        <w:t>Schools can play a</w:t>
      </w:r>
      <w:r w:rsidR="000B683C">
        <w:rPr>
          <w:rFonts w:ascii="Palatino Linotype" w:hAnsi="Palatino Linotype"/>
          <w:b/>
          <w:i/>
          <w:color w:val="000000"/>
          <w:sz w:val="24"/>
          <w:szCs w:val="24"/>
        </w:rPr>
        <w:t xml:space="preserve"> vital</w:t>
      </w:r>
      <w:r w:rsidRPr="00C402BD">
        <w:rPr>
          <w:rFonts w:ascii="Palatino Linotype" w:hAnsi="Palatino Linotype"/>
          <w:b/>
          <w:i/>
          <w:color w:val="000000"/>
          <w:sz w:val="24"/>
          <w:szCs w:val="24"/>
        </w:rPr>
        <w:t xml:space="preserve"> role in facilitating abatement of lead in housing: </w:t>
      </w:r>
      <w:r w:rsidRPr="00C402BD">
        <w:rPr>
          <w:rFonts w:ascii="Palatino Linotype" w:hAnsi="Palatino Linotype"/>
          <w:color w:val="000000"/>
          <w:sz w:val="24"/>
          <w:szCs w:val="24"/>
        </w:rPr>
        <w:t xml:space="preserve">Schools can connect families with services to address lead abatement and make families aware of </w:t>
      </w:r>
      <w:r w:rsidR="00C51CCD">
        <w:rPr>
          <w:rFonts w:ascii="Palatino Linotype" w:hAnsi="Palatino Linotype"/>
          <w:color w:val="000000"/>
          <w:sz w:val="24"/>
          <w:szCs w:val="24"/>
        </w:rPr>
        <w:t xml:space="preserve">current rights of tenants and resources to support abatement. </w:t>
      </w:r>
    </w:p>
    <w:p w14:paraId="6F458651" w14:textId="0EFC59F7" w:rsidR="00310AD9" w:rsidRPr="00310AD9" w:rsidRDefault="000B683C" w:rsidP="00310AD9">
      <w:pPr>
        <w:rPr>
          <w:rFonts w:ascii="Palatino Linotype" w:hAnsi="Palatino Linotype"/>
          <w:color w:val="000000"/>
          <w:sz w:val="24"/>
          <w:szCs w:val="24"/>
        </w:rPr>
      </w:pPr>
      <w:r>
        <w:rPr>
          <w:rFonts w:ascii="Palatino Linotype" w:hAnsi="Palatino Linotype"/>
          <w:b/>
          <w:i/>
          <w:color w:val="000000"/>
          <w:sz w:val="24"/>
          <w:szCs w:val="24"/>
        </w:rPr>
        <w:t xml:space="preserve">We must </w:t>
      </w:r>
      <w:r w:rsidR="00310AD9">
        <w:rPr>
          <w:rFonts w:ascii="Palatino Linotype" w:hAnsi="Palatino Linotype"/>
          <w:b/>
          <w:i/>
          <w:color w:val="000000"/>
          <w:sz w:val="24"/>
          <w:szCs w:val="24"/>
        </w:rPr>
        <w:t>eliminate sources of exposure to lead in school</w:t>
      </w:r>
      <w:r>
        <w:rPr>
          <w:rFonts w:ascii="Palatino Linotype" w:hAnsi="Palatino Linotype"/>
          <w:b/>
          <w:i/>
          <w:color w:val="000000"/>
          <w:sz w:val="24"/>
          <w:szCs w:val="24"/>
        </w:rPr>
        <w:t xml:space="preserve"> buildings and</w:t>
      </w:r>
      <w:r w:rsidR="00310AD9">
        <w:rPr>
          <w:rFonts w:ascii="Palatino Linotype" w:hAnsi="Palatino Linotype"/>
          <w:b/>
          <w:i/>
          <w:color w:val="000000"/>
          <w:sz w:val="24"/>
          <w:szCs w:val="24"/>
        </w:rPr>
        <w:t xml:space="preserve"> </w:t>
      </w:r>
      <w:r w:rsidR="00310AD9" w:rsidRPr="00310AD9">
        <w:rPr>
          <w:rFonts w:ascii="Palatino Linotype" w:hAnsi="Palatino Linotype"/>
          <w:b/>
          <w:i/>
          <w:color w:val="000000"/>
          <w:sz w:val="24"/>
          <w:szCs w:val="24"/>
        </w:rPr>
        <w:t xml:space="preserve">drinking water:  </w:t>
      </w:r>
      <w:r w:rsidR="00310AD9" w:rsidRPr="00310AD9">
        <w:rPr>
          <w:rFonts w:ascii="Palatino Linotype" w:hAnsi="Palatino Linotype"/>
          <w:color w:val="000000"/>
          <w:sz w:val="24"/>
          <w:szCs w:val="24"/>
        </w:rPr>
        <w:t xml:space="preserve">If elevated levels are found in drinking water, schools should consider </w:t>
      </w:r>
      <w:r w:rsidR="00310AD9">
        <w:rPr>
          <w:rFonts w:ascii="Palatino Linotype" w:hAnsi="Palatino Linotype"/>
          <w:color w:val="000000"/>
          <w:sz w:val="24"/>
          <w:szCs w:val="24"/>
        </w:rPr>
        <w:t xml:space="preserve">replacing water fountains with </w:t>
      </w:r>
      <w:r w:rsidR="00310AD9" w:rsidRPr="00310AD9">
        <w:rPr>
          <w:rFonts w:ascii="Palatino Linotype" w:hAnsi="Palatino Linotype"/>
          <w:color w:val="000000"/>
          <w:sz w:val="24"/>
          <w:szCs w:val="24"/>
        </w:rPr>
        <w:t>alternative sources of drinking water such as bottled alternatives</w:t>
      </w:r>
      <w:r w:rsidR="00310AD9">
        <w:rPr>
          <w:rFonts w:ascii="Palatino Linotype" w:hAnsi="Palatino Linotype"/>
          <w:color w:val="000000"/>
          <w:sz w:val="24"/>
          <w:szCs w:val="24"/>
        </w:rPr>
        <w:t xml:space="preserve"> as occurred in Baltimore</w:t>
      </w:r>
      <w:r w:rsidR="00310AD9" w:rsidRPr="00310AD9">
        <w:rPr>
          <w:rFonts w:ascii="Palatino Linotype" w:hAnsi="Palatino Linotype"/>
          <w:color w:val="000000"/>
          <w:sz w:val="24"/>
          <w:szCs w:val="24"/>
        </w:rPr>
        <w:t>.</w:t>
      </w:r>
      <w:r w:rsidR="00310AD9">
        <w:rPr>
          <w:rFonts w:ascii="Palatino Linotype" w:hAnsi="Palatino Linotype"/>
          <w:color w:val="000000"/>
          <w:sz w:val="24"/>
          <w:szCs w:val="24"/>
        </w:rPr>
        <w:t xml:space="preserve">  Schools must also be provided with the resources to abate lead in school buildings. </w:t>
      </w:r>
      <w:r w:rsidR="00310AD9" w:rsidRPr="00310AD9">
        <w:rPr>
          <w:rFonts w:ascii="Palatino Linotype" w:hAnsi="Palatino Linotype"/>
          <w:color w:val="000000"/>
          <w:sz w:val="24"/>
          <w:szCs w:val="24"/>
        </w:rPr>
        <w:t xml:space="preserve"> </w:t>
      </w:r>
    </w:p>
    <w:p w14:paraId="5A34098C" w14:textId="46E243D5" w:rsidR="00B32564" w:rsidRPr="00C402BD" w:rsidRDefault="000B683C" w:rsidP="002542A9">
      <w:pPr>
        <w:rPr>
          <w:rFonts w:ascii="Palatino Linotype" w:eastAsia="Times New Roman" w:hAnsi="Palatino Linotype"/>
          <w:sz w:val="24"/>
          <w:szCs w:val="24"/>
        </w:rPr>
      </w:pPr>
      <w:r>
        <w:rPr>
          <w:rFonts w:ascii="Palatino Linotype" w:hAnsi="Palatino Linotype"/>
          <w:b/>
          <w:i/>
          <w:color w:val="000000"/>
          <w:sz w:val="24"/>
          <w:szCs w:val="24"/>
        </w:rPr>
        <w:t xml:space="preserve">We should consider adopting regulations </w:t>
      </w:r>
      <w:r w:rsidR="0051712C">
        <w:rPr>
          <w:rFonts w:ascii="Palatino Linotype" w:hAnsi="Palatino Linotype"/>
          <w:b/>
          <w:i/>
          <w:color w:val="000000"/>
          <w:sz w:val="24"/>
          <w:szCs w:val="24"/>
        </w:rPr>
        <w:t xml:space="preserve">or policies </w:t>
      </w:r>
      <w:r>
        <w:rPr>
          <w:rFonts w:ascii="Palatino Linotype" w:hAnsi="Palatino Linotype"/>
          <w:b/>
          <w:i/>
          <w:color w:val="000000"/>
          <w:sz w:val="24"/>
          <w:szCs w:val="24"/>
        </w:rPr>
        <w:t xml:space="preserve">to ensure that students </w:t>
      </w:r>
      <w:r w:rsidR="00733FA7" w:rsidRPr="00C402BD">
        <w:rPr>
          <w:rFonts w:ascii="Palatino Linotype" w:hAnsi="Palatino Linotype"/>
          <w:b/>
          <w:i/>
          <w:color w:val="000000"/>
          <w:sz w:val="24"/>
          <w:szCs w:val="24"/>
        </w:rPr>
        <w:t>with</w:t>
      </w:r>
      <w:r w:rsidR="00C94A35" w:rsidRPr="00C402BD">
        <w:rPr>
          <w:rFonts w:ascii="Palatino Linotype" w:hAnsi="Palatino Linotype"/>
          <w:b/>
          <w:i/>
          <w:color w:val="000000"/>
          <w:sz w:val="24"/>
          <w:szCs w:val="24"/>
        </w:rPr>
        <w:t xml:space="preserve"> a history of elevated blood lead levels </w:t>
      </w:r>
      <w:r w:rsidR="0051712C">
        <w:rPr>
          <w:rFonts w:ascii="Palatino Linotype" w:hAnsi="Palatino Linotype"/>
          <w:b/>
          <w:i/>
          <w:color w:val="000000"/>
          <w:sz w:val="24"/>
          <w:szCs w:val="24"/>
        </w:rPr>
        <w:t xml:space="preserve">are </w:t>
      </w:r>
      <w:r w:rsidR="00C94A35" w:rsidRPr="00C402BD">
        <w:rPr>
          <w:rFonts w:ascii="Palatino Linotype" w:hAnsi="Palatino Linotype"/>
          <w:b/>
          <w:i/>
          <w:color w:val="000000"/>
          <w:sz w:val="24"/>
          <w:szCs w:val="24"/>
        </w:rPr>
        <w:t>considered for possible evaluation for special education services or eligibility for a 504 Plan</w:t>
      </w:r>
      <w:r w:rsidR="00C94A35" w:rsidRPr="00C402BD">
        <w:rPr>
          <w:rFonts w:ascii="Palatino Linotype" w:hAnsi="Palatino Linotype"/>
          <w:i/>
          <w:color w:val="000000"/>
          <w:sz w:val="24"/>
          <w:szCs w:val="24"/>
        </w:rPr>
        <w:t>.</w:t>
      </w:r>
      <w:r w:rsidR="00733FA7" w:rsidRPr="00C402BD">
        <w:rPr>
          <w:rFonts w:ascii="Palatino Linotype" w:hAnsi="Palatino Linotype"/>
          <w:i/>
          <w:color w:val="000000"/>
          <w:sz w:val="24"/>
          <w:szCs w:val="24"/>
        </w:rPr>
        <w:t xml:space="preserve"> </w:t>
      </w:r>
      <w:r w:rsidR="00445A99" w:rsidRPr="00310AD9">
        <w:rPr>
          <w:rFonts w:ascii="Palatino Linotype" w:eastAsiaTheme="minorEastAsia" w:hAnsi="Palatino Linotype" w:cs="Times New Roman"/>
          <w:color w:val="000000"/>
          <w:sz w:val="24"/>
          <w:szCs w:val="24"/>
        </w:rPr>
        <w:t>Because lead exposure often occurs with no obvious symptoms, it frequently goes unrecognized and even undocumented as a potential source of impairment that impacts learning.  As a result, children may not be identified as needing to be evaluated under this eligibility criterion for special education services.   </w:t>
      </w:r>
      <w:r w:rsidR="00445A99" w:rsidRPr="00310AD9">
        <w:rPr>
          <w:rFonts w:ascii="Palatino Linotype" w:eastAsia="Times New Roman" w:hAnsi="Palatino Linotype"/>
          <w:sz w:val="24"/>
          <w:szCs w:val="24"/>
        </w:rPr>
        <w:t>The classification “other health impairment” under the IDEA</w:t>
      </w:r>
      <w:r w:rsidR="00445A99" w:rsidRPr="00C402BD">
        <w:rPr>
          <w:rFonts w:ascii="Palatino Linotype" w:eastAsia="Times New Roman" w:hAnsi="Palatino Linotype"/>
          <w:sz w:val="24"/>
          <w:szCs w:val="24"/>
        </w:rPr>
        <w:t xml:space="preserve"> regulations is a catch-all categor</w:t>
      </w:r>
      <w:r w:rsidR="002542A9" w:rsidRPr="00C402BD">
        <w:rPr>
          <w:rFonts w:ascii="Palatino Linotype" w:eastAsia="Times New Roman" w:hAnsi="Palatino Linotype"/>
          <w:sz w:val="24"/>
          <w:szCs w:val="24"/>
        </w:rPr>
        <w:t>y for eligibility and includes a specific reference to “lead poisoning” 34 CFR §300.8(c)(9).  Classically, "lead poisoning" -- as referenced in the IDEA regulations -- has been understood as</w:t>
      </w:r>
      <w:r w:rsidR="00BE3EBB">
        <w:rPr>
          <w:rFonts w:ascii="Palatino Linotype" w:eastAsia="Times New Roman" w:hAnsi="Palatino Linotype"/>
          <w:sz w:val="24"/>
          <w:szCs w:val="24"/>
        </w:rPr>
        <w:t xml:space="preserve"> synonymous with</w:t>
      </w:r>
      <w:r w:rsidR="002542A9" w:rsidRPr="00C402BD">
        <w:rPr>
          <w:rFonts w:ascii="Palatino Linotype" w:eastAsia="Times New Roman" w:hAnsi="Palatino Linotype"/>
          <w:sz w:val="24"/>
          <w:szCs w:val="24"/>
        </w:rPr>
        <w:t xml:space="preserve"> exposure to </w:t>
      </w:r>
      <w:r w:rsidR="00BE3EBB">
        <w:rPr>
          <w:rFonts w:ascii="Palatino Linotype" w:eastAsia="Times New Roman" w:hAnsi="Palatino Linotype"/>
          <w:sz w:val="24"/>
          <w:szCs w:val="24"/>
        </w:rPr>
        <w:t xml:space="preserve">very </w:t>
      </w:r>
      <w:r w:rsidR="002542A9" w:rsidRPr="00C402BD">
        <w:rPr>
          <w:rFonts w:ascii="Palatino Linotype" w:eastAsia="Times New Roman" w:hAnsi="Palatino Linotype"/>
          <w:sz w:val="24"/>
          <w:szCs w:val="24"/>
        </w:rPr>
        <w:t>high levels of lead typically associated with severe health effects and “</w:t>
      </w:r>
      <w:r w:rsidR="00BE3EBB">
        <w:rPr>
          <w:rFonts w:ascii="Palatino Linotype" w:eastAsia="Times New Roman" w:hAnsi="Palatino Linotype"/>
          <w:sz w:val="24"/>
          <w:szCs w:val="24"/>
        </w:rPr>
        <w:t>lead poisoning</w:t>
      </w:r>
      <w:r w:rsidR="002542A9" w:rsidRPr="00C402BD">
        <w:rPr>
          <w:rFonts w:ascii="Palatino Linotype" w:eastAsia="Times New Roman" w:hAnsi="Palatino Linotype"/>
          <w:sz w:val="24"/>
          <w:szCs w:val="24"/>
        </w:rPr>
        <w:t>.</w:t>
      </w:r>
      <w:r w:rsidR="00BE3EBB">
        <w:rPr>
          <w:rFonts w:ascii="Palatino Linotype" w:eastAsia="Times New Roman" w:hAnsi="Palatino Linotype"/>
          <w:sz w:val="24"/>
          <w:szCs w:val="24"/>
        </w:rPr>
        <w:t>”</w:t>
      </w:r>
      <w:r w:rsidR="002542A9" w:rsidRPr="00C402BD">
        <w:rPr>
          <w:rFonts w:ascii="Palatino Linotype" w:eastAsia="Times New Roman" w:hAnsi="Palatino Linotype"/>
          <w:sz w:val="24"/>
          <w:szCs w:val="24"/>
        </w:rPr>
        <w:t xml:space="preserve">  </w:t>
      </w:r>
      <w:r w:rsidR="00BE3EBB">
        <w:rPr>
          <w:rFonts w:ascii="Palatino Linotype" w:eastAsia="Times New Roman" w:hAnsi="Palatino Linotype"/>
          <w:sz w:val="24"/>
          <w:szCs w:val="24"/>
        </w:rPr>
        <w:t xml:space="preserve">Because we know that lead can impact </w:t>
      </w:r>
      <w:r w:rsidR="002542A9" w:rsidRPr="00C402BD">
        <w:rPr>
          <w:rFonts w:ascii="Palatino Linotype" w:eastAsia="Times New Roman" w:hAnsi="Palatino Linotype"/>
          <w:sz w:val="24"/>
          <w:szCs w:val="24"/>
        </w:rPr>
        <w:t xml:space="preserve">learning at low levels of </w:t>
      </w:r>
      <w:r w:rsidR="00BE3EBB" w:rsidRPr="00BE3EBB">
        <w:rPr>
          <w:rFonts w:ascii="Palatino Linotype" w:eastAsia="Times New Roman" w:hAnsi="Palatino Linotype"/>
          <w:sz w:val="24"/>
          <w:szCs w:val="24"/>
        </w:rPr>
        <w:t xml:space="preserve">exposure and without symptoms, </w:t>
      </w:r>
      <w:r w:rsidR="002542A9" w:rsidRPr="00BE3EBB">
        <w:rPr>
          <w:rFonts w:ascii="Palatino Linotype" w:eastAsia="Times New Roman" w:hAnsi="Palatino Linotype"/>
          <w:sz w:val="24"/>
          <w:szCs w:val="24"/>
        </w:rPr>
        <w:t>we p</w:t>
      </w:r>
      <w:r w:rsidR="0051712C">
        <w:rPr>
          <w:rFonts w:ascii="Palatino Linotype" w:eastAsia="Times New Roman" w:hAnsi="Palatino Linotype"/>
          <w:sz w:val="24"/>
          <w:szCs w:val="24"/>
        </w:rPr>
        <w:t>ropose that a</w:t>
      </w:r>
      <w:r w:rsidR="00BE3EBB" w:rsidRPr="00BE3EBB">
        <w:rPr>
          <w:rFonts w:ascii="Palatino Linotype" w:eastAsia="Times New Roman" w:hAnsi="Palatino Linotype"/>
          <w:sz w:val="24"/>
          <w:szCs w:val="24"/>
        </w:rPr>
        <w:t xml:space="preserve"> child with a blood lead level</w:t>
      </w:r>
      <w:r w:rsidR="002542A9" w:rsidRPr="00BE3EBB">
        <w:rPr>
          <w:rFonts w:ascii="Palatino Linotype" w:eastAsia="Times New Roman" w:hAnsi="Palatino Linotype"/>
          <w:sz w:val="24"/>
          <w:szCs w:val="24"/>
        </w:rPr>
        <w:t xml:space="preserve"> of 1.7 or</w:t>
      </w:r>
      <w:r w:rsidR="002542A9" w:rsidRPr="00C402BD">
        <w:rPr>
          <w:rFonts w:ascii="Palatino Linotype" w:eastAsia="Times New Roman" w:hAnsi="Palatino Linotype"/>
          <w:sz w:val="24"/>
          <w:szCs w:val="24"/>
        </w:rPr>
        <w:t xml:space="preserve"> higher be considered for</w:t>
      </w:r>
      <w:r w:rsidR="0051712C">
        <w:rPr>
          <w:rFonts w:ascii="Palatino Linotype" w:eastAsia="Times New Roman" w:hAnsi="Palatino Linotype"/>
          <w:sz w:val="24"/>
          <w:szCs w:val="24"/>
        </w:rPr>
        <w:t xml:space="preserve"> screening and</w:t>
      </w:r>
      <w:r w:rsidR="002542A9" w:rsidRPr="00C402BD">
        <w:rPr>
          <w:rFonts w:ascii="Palatino Linotype" w:eastAsia="Times New Roman" w:hAnsi="Palatino Linotype"/>
          <w:sz w:val="24"/>
          <w:szCs w:val="24"/>
        </w:rPr>
        <w:t xml:space="preserve"> </w:t>
      </w:r>
      <w:r w:rsidR="00BE3EBB">
        <w:rPr>
          <w:rFonts w:ascii="Palatino Linotype" w:eastAsia="Times New Roman" w:hAnsi="Palatino Linotype"/>
          <w:sz w:val="24"/>
          <w:szCs w:val="24"/>
        </w:rPr>
        <w:t xml:space="preserve">potential </w:t>
      </w:r>
      <w:r w:rsidR="002542A9" w:rsidRPr="00C402BD">
        <w:rPr>
          <w:rFonts w:ascii="Palatino Linotype" w:eastAsia="Times New Roman" w:hAnsi="Palatino Linotype"/>
          <w:sz w:val="24"/>
          <w:szCs w:val="24"/>
        </w:rPr>
        <w:t>evaluation for special education services</w:t>
      </w:r>
      <w:r w:rsidR="00BE3EBB">
        <w:rPr>
          <w:rFonts w:ascii="Palatino Linotype" w:eastAsia="Times New Roman" w:hAnsi="Palatino Linotype"/>
          <w:sz w:val="24"/>
          <w:szCs w:val="24"/>
        </w:rPr>
        <w:t xml:space="preserve"> or accommodations in school, particularly children whose exposure has resulted in behavioral issues</w:t>
      </w:r>
      <w:r w:rsidR="002542A9" w:rsidRPr="00C402BD">
        <w:rPr>
          <w:rFonts w:ascii="Palatino Linotype" w:eastAsia="Times New Roman" w:hAnsi="Palatino Linotype"/>
          <w:sz w:val="24"/>
          <w:szCs w:val="24"/>
        </w:rPr>
        <w:t xml:space="preserve">.    </w:t>
      </w:r>
    </w:p>
    <w:p w14:paraId="195F33C7" w14:textId="1E53D181" w:rsidR="0028165C" w:rsidRPr="00C402BD" w:rsidRDefault="001F5580" w:rsidP="0028165C">
      <w:pPr>
        <w:rPr>
          <w:rFonts w:ascii="Palatino Linotype" w:eastAsia="Times New Roman" w:hAnsi="Palatino Linotype"/>
          <w:sz w:val="24"/>
          <w:szCs w:val="24"/>
        </w:rPr>
      </w:pPr>
      <w:r w:rsidRPr="00C402BD">
        <w:rPr>
          <w:rFonts w:ascii="Palatino Linotype" w:eastAsia="Times New Roman" w:hAnsi="Palatino Linotype"/>
          <w:b/>
          <w:i/>
          <w:sz w:val="24"/>
          <w:szCs w:val="24"/>
        </w:rPr>
        <w:t>Amend Pennsylvania’s Early Intervention Regulations</w:t>
      </w:r>
      <w:r w:rsidR="0028165C" w:rsidRPr="00C402BD">
        <w:rPr>
          <w:rFonts w:ascii="Palatino Linotype" w:eastAsia="Times New Roman" w:hAnsi="Palatino Linotype"/>
          <w:b/>
          <w:i/>
          <w:sz w:val="24"/>
          <w:szCs w:val="24"/>
        </w:rPr>
        <w:t xml:space="preserve">. </w:t>
      </w:r>
      <w:r w:rsidRPr="00C402BD">
        <w:rPr>
          <w:rFonts w:ascii="Palatino Linotype" w:eastAsia="Times New Roman" w:hAnsi="Palatino Linotype"/>
          <w:b/>
          <w:i/>
          <w:sz w:val="24"/>
          <w:szCs w:val="24"/>
        </w:rPr>
        <w:t xml:space="preserve">  </w:t>
      </w:r>
      <w:r w:rsidRPr="00C402BD">
        <w:rPr>
          <w:rFonts w:ascii="Palatino Linotype" w:eastAsia="Times New Roman" w:hAnsi="Palatino Linotype"/>
          <w:sz w:val="24"/>
          <w:szCs w:val="24"/>
        </w:rPr>
        <w:t xml:space="preserve">Several states, including Pennsylvania have added references to lead </w:t>
      </w:r>
      <w:r w:rsidR="00BE3EBB">
        <w:rPr>
          <w:rFonts w:ascii="Palatino Linotype" w:eastAsia="Times New Roman" w:hAnsi="Palatino Linotype"/>
          <w:sz w:val="24"/>
          <w:szCs w:val="24"/>
        </w:rPr>
        <w:t xml:space="preserve">in </w:t>
      </w:r>
      <w:r w:rsidR="00C512D7" w:rsidRPr="00C402BD">
        <w:rPr>
          <w:rFonts w:ascii="Palatino Linotype" w:eastAsia="Times New Roman" w:hAnsi="Palatino Linotype"/>
          <w:sz w:val="24"/>
          <w:szCs w:val="24"/>
        </w:rPr>
        <w:t>state la</w:t>
      </w:r>
      <w:r w:rsidR="0028165C" w:rsidRPr="00C402BD">
        <w:rPr>
          <w:rFonts w:ascii="Palatino Linotype" w:eastAsia="Times New Roman" w:hAnsi="Palatino Linotype"/>
          <w:sz w:val="24"/>
          <w:szCs w:val="24"/>
        </w:rPr>
        <w:t>w</w:t>
      </w:r>
      <w:r w:rsidRPr="00C402BD">
        <w:rPr>
          <w:rFonts w:ascii="Palatino Linotype" w:eastAsia="Times New Roman" w:hAnsi="Palatino Linotype"/>
          <w:sz w:val="24"/>
          <w:szCs w:val="24"/>
        </w:rPr>
        <w:t xml:space="preserve"> as a basis for screening young </w:t>
      </w:r>
      <w:r w:rsidRPr="00C402BD">
        <w:rPr>
          <w:rFonts w:ascii="Palatino Linotype" w:eastAsia="Times New Roman" w:hAnsi="Palatino Linotype"/>
          <w:sz w:val="24"/>
          <w:szCs w:val="24"/>
        </w:rPr>
        <w:lastRenderedPageBreak/>
        <w:t>children for eligibility for Early Intervention services under the</w:t>
      </w:r>
      <w:r w:rsidR="00D77D8D" w:rsidRPr="00C402BD">
        <w:rPr>
          <w:rFonts w:ascii="Palatino Linotype" w:eastAsia="Times New Roman" w:hAnsi="Palatino Linotype"/>
          <w:sz w:val="24"/>
          <w:szCs w:val="24"/>
        </w:rPr>
        <w:t xml:space="preserve"> discretionary authority of Part C of the IDEA.  In Pennsylvania, </w:t>
      </w:r>
      <w:r w:rsidRPr="00C402BD">
        <w:rPr>
          <w:rFonts w:ascii="Palatino Linotype" w:eastAsia="Times New Roman" w:hAnsi="Palatino Linotype"/>
          <w:sz w:val="24"/>
          <w:szCs w:val="24"/>
        </w:rPr>
        <w:t>the category “</w:t>
      </w:r>
      <w:r w:rsidR="00D77D8D" w:rsidRPr="00C402BD">
        <w:rPr>
          <w:rFonts w:ascii="Palatino Linotype" w:eastAsia="Times New Roman" w:hAnsi="Palatino Linotype"/>
          <w:i/>
          <w:iCs/>
          <w:sz w:val="24"/>
          <w:szCs w:val="24"/>
        </w:rPr>
        <w:t>At-risk child” includes</w:t>
      </w:r>
      <w:r w:rsidR="006F0C29" w:rsidRPr="00C402BD">
        <w:rPr>
          <w:rFonts w:ascii="Palatino Linotype" w:eastAsia="Times New Roman" w:hAnsi="Palatino Linotype"/>
          <w:sz w:val="24"/>
          <w:szCs w:val="24"/>
        </w:rPr>
        <w:t xml:space="preserve"> a child </w:t>
      </w:r>
      <w:r w:rsidRPr="00C402BD">
        <w:rPr>
          <w:rFonts w:ascii="Palatino Linotype" w:eastAsia="Times New Roman" w:hAnsi="Palatino Linotype"/>
          <w:sz w:val="24"/>
          <w:szCs w:val="24"/>
        </w:rPr>
        <w:t>under 3 years of age who was of low birth weight, cared for in a neonatal intensive care unit, born to a chemically dependent mother, seriously abused or neglected or “</w:t>
      </w:r>
      <w:r w:rsidR="00D77D8D" w:rsidRPr="00C402BD">
        <w:rPr>
          <w:rFonts w:ascii="Palatino Linotype" w:eastAsia="Times New Roman" w:hAnsi="Palatino Linotype"/>
          <w:sz w:val="24"/>
          <w:szCs w:val="24"/>
        </w:rPr>
        <w:t>(v) </w:t>
      </w:r>
      <w:r w:rsidR="00BE3EBB">
        <w:rPr>
          <w:rFonts w:ascii="Palatino Linotype" w:eastAsia="Times New Roman" w:hAnsi="Palatino Linotype"/>
          <w:sz w:val="24"/>
          <w:szCs w:val="24"/>
        </w:rPr>
        <w:t> w</w:t>
      </w:r>
      <w:r w:rsidRPr="00C402BD">
        <w:rPr>
          <w:rFonts w:ascii="Palatino Linotype" w:eastAsia="Times New Roman" w:hAnsi="Palatino Linotype"/>
          <w:sz w:val="24"/>
          <w:szCs w:val="24"/>
        </w:rPr>
        <w:t xml:space="preserve">ho has </w:t>
      </w:r>
      <w:r w:rsidRPr="00BE3EBB">
        <w:rPr>
          <w:rFonts w:ascii="Palatino Linotype" w:eastAsia="Times New Roman" w:hAnsi="Palatino Linotype"/>
          <w:i/>
          <w:sz w:val="24"/>
          <w:szCs w:val="24"/>
          <w:u w:val="single"/>
        </w:rPr>
        <w:t>confirmed dangerous levels of lead poisoning</w:t>
      </w:r>
      <w:r w:rsidRPr="00C402BD">
        <w:rPr>
          <w:rFonts w:ascii="Palatino Linotype" w:eastAsia="Times New Roman" w:hAnsi="Palatino Linotype"/>
          <w:sz w:val="24"/>
          <w:szCs w:val="24"/>
        </w:rPr>
        <w:t xml:space="preserve"> as set by the Department of Health.”  55 PA Code Chap. 4266 § 4226.5.  </w:t>
      </w:r>
      <w:r w:rsidR="006F0C29" w:rsidRPr="00C402BD">
        <w:rPr>
          <w:rFonts w:ascii="Palatino Linotype" w:eastAsia="Times New Roman" w:hAnsi="Palatino Linotype"/>
          <w:sz w:val="24"/>
          <w:szCs w:val="24"/>
        </w:rPr>
        <w:t>However,</w:t>
      </w:r>
      <w:r w:rsidR="0028165C" w:rsidRPr="00C402BD">
        <w:rPr>
          <w:rFonts w:ascii="Palatino Linotype" w:eastAsia="Times New Roman" w:hAnsi="Palatino Linotype"/>
          <w:sz w:val="24"/>
          <w:szCs w:val="24"/>
        </w:rPr>
        <w:t xml:space="preserve"> as</w:t>
      </w:r>
      <w:r w:rsidR="006F0C29" w:rsidRPr="00C402BD">
        <w:rPr>
          <w:rFonts w:ascii="Palatino Linotype" w:eastAsia="Times New Roman" w:hAnsi="Palatino Linotype"/>
          <w:sz w:val="24"/>
          <w:szCs w:val="24"/>
        </w:rPr>
        <w:t xml:space="preserve"> we now </w:t>
      </w:r>
      <w:r w:rsidR="00D77D8D" w:rsidRPr="00C402BD">
        <w:rPr>
          <w:rFonts w:ascii="Palatino Linotype" w:eastAsia="Times New Roman" w:hAnsi="Palatino Linotype"/>
          <w:sz w:val="24"/>
          <w:szCs w:val="24"/>
        </w:rPr>
        <w:t xml:space="preserve">know, based on </w:t>
      </w:r>
      <w:r w:rsidRPr="00C402BD">
        <w:rPr>
          <w:rFonts w:ascii="Palatino Linotype" w:eastAsia="Times New Roman" w:hAnsi="Palatino Linotype"/>
          <w:sz w:val="24"/>
          <w:szCs w:val="24"/>
        </w:rPr>
        <w:t>more recent guidance by the CDC and o</w:t>
      </w:r>
      <w:r w:rsidR="00D77D8D" w:rsidRPr="00C402BD">
        <w:rPr>
          <w:rFonts w:ascii="Palatino Linotype" w:eastAsia="Times New Roman" w:hAnsi="Palatino Linotype"/>
          <w:sz w:val="24"/>
          <w:szCs w:val="24"/>
        </w:rPr>
        <w:t>ther stu</w:t>
      </w:r>
      <w:r w:rsidR="0028165C" w:rsidRPr="00C402BD">
        <w:rPr>
          <w:rFonts w:ascii="Palatino Linotype" w:eastAsia="Times New Roman" w:hAnsi="Palatino Linotype"/>
          <w:sz w:val="24"/>
          <w:szCs w:val="24"/>
        </w:rPr>
        <w:t xml:space="preserve">dies, </w:t>
      </w:r>
      <w:r w:rsidRPr="00C402BD">
        <w:rPr>
          <w:rFonts w:ascii="Palatino Linotype" w:eastAsia="Times New Roman" w:hAnsi="Palatino Linotype"/>
          <w:sz w:val="24"/>
          <w:szCs w:val="24"/>
        </w:rPr>
        <w:t xml:space="preserve">low levels of lead exposure can </w:t>
      </w:r>
      <w:r w:rsidR="006F0C29" w:rsidRPr="00C402BD">
        <w:rPr>
          <w:rFonts w:ascii="Palatino Linotype" w:eastAsia="Times New Roman" w:hAnsi="Palatino Linotype"/>
          <w:sz w:val="24"/>
          <w:szCs w:val="24"/>
        </w:rPr>
        <w:t xml:space="preserve">significantly </w:t>
      </w:r>
      <w:r w:rsidRPr="00C402BD">
        <w:rPr>
          <w:rFonts w:ascii="Palatino Linotype" w:eastAsia="Times New Roman" w:hAnsi="Palatino Linotype"/>
          <w:sz w:val="24"/>
          <w:szCs w:val="24"/>
        </w:rPr>
        <w:t>impact development</w:t>
      </w:r>
      <w:r w:rsidR="00D77D8D" w:rsidRPr="00C402BD">
        <w:rPr>
          <w:rFonts w:ascii="Palatino Linotype" w:eastAsia="Times New Roman" w:hAnsi="Palatino Linotype"/>
          <w:sz w:val="24"/>
          <w:szCs w:val="24"/>
        </w:rPr>
        <w:t xml:space="preserve">.  </w:t>
      </w:r>
      <w:r w:rsidR="006F0C29" w:rsidRPr="00C402BD">
        <w:rPr>
          <w:rFonts w:ascii="Palatino Linotype" w:eastAsia="Times New Roman" w:hAnsi="Palatino Linotype"/>
          <w:sz w:val="24"/>
          <w:szCs w:val="24"/>
        </w:rPr>
        <w:t>Accordingly</w:t>
      </w:r>
      <w:r w:rsidRPr="00C402BD">
        <w:rPr>
          <w:rFonts w:ascii="Palatino Linotype" w:eastAsia="Times New Roman" w:hAnsi="Palatino Linotype"/>
          <w:sz w:val="24"/>
          <w:szCs w:val="24"/>
        </w:rPr>
        <w:t xml:space="preserve">, it is important to screen </w:t>
      </w:r>
      <w:r w:rsidR="0028165C" w:rsidRPr="00C402BD">
        <w:rPr>
          <w:rFonts w:ascii="Palatino Linotype" w:eastAsia="Times New Roman" w:hAnsi="Palatino Linotype"/>
          <w:sz w:val="24"/>
          <w:szCs w:val="24"/>
        </w:rPr>
        <w:t xml:space="preserve">all </w:t>
      </w:r>
      <w:r w:rsidR="00CF718E">
        <w:rPr>
          <w:rFonts w:ascii="Palatino Linotype" w:eastAsia="Times New Roman" w:hAnsi="Palatino Linotype"/>
          <w:sz w:val="24"/>
          <w:szCs w:val="24"/>
        </w:rPr>
        <w:t xml:space="preserve">children </w:t>
      </w:r>
      <w:r w:rsidR="006F0C29" w:rsidRPr="00C402BD">
        <w:rPr>
          <w:rFonts w:ascii="Palatino Linotype" w:eastAsia="Times New Roman" w:hAnsi="Palatino Linotype"/>
          <w:sz w:val="24"/>
          <w:szCs w:val="24"/>
        </w:rPr>
        <w:t xml:space="preserve">who either have </w:t>
      </w:r>
      <w:r w:rsidR="00D77D8D" w:rsidRPr="00C402BD">
        <w:rPr>
          <w:rFonts w:ascii="Palatino Linotype" w:eastAsia="Times New Roman" w:hAnsi="Palatino Linotype"/>
          <w:sz w:val="24"/>
          <w:szCs w:val="24"/>
        </w:rPr>
        <w:t xml:space="preserve">elevated blood lead levels </w:t>
      </w:r>
      <w:r w:rsidR="00CF718E">
        <w:rPr>
          <w:rFonts w:ascii="Palatino Linotype" w:eastAsia="Times New Roman" w:hAnsi="Palatino Linotype"/>
          <w:sz w:val="24"/>
          <w:szCs w:val="24"/>
        </w:rPr>
        <w:t>or</w:t>
      </w:r>
      <w:r w:rsidR="00D77D8D" w:rsidRPr="00C402BD">
        <w:rPr>
          <w:rFonts w:ascii="Palatino Linotype" w:eastAsia="Times New Roman" w:hAnsi="Palatino Linotype"/>
          <w:sz w:val="24"/>
          <w:szCs w:val="24"/>
        </w:rPr>
        <w:t xml:space="preserve"> are at high risk of </w:t>
      </w:r>
      <w:r w:rsidRPr="00C402BD">
        <w:rPr>
          <w:rFonts w:ascii="Palatino Linotype" w:eastAsia="Times New Roman" w:hAnsi="Palatino Linotype"/>
          <w:sz w:val="24"/>
          <w:szCs w:val="24"/>
        </w:rPr>
        <w:t>exposure to lead</w:t>
      </w:r>
      <w:r w:rsidR="00CF718E">
        <w:rPr>
          <w:rFonts w:ascii="Palatino Linotype" w:eastAsia="Times New Roman" w:hAnsi="Palatino Linotype"/>
          <w:sz w:val="24"/>
          <w:szCs w:val="24"/>
        </w:rPr>
        <w:t xml:space="preserve"> as these children may</w:t>
      </w:r>
      <w:r w:rsidR="006F0C29" w:rsidRPr="00C402BD">
        <w:rPr>
          <w:rFonts w:ascii="Palatino Linotype" w:eastAsia="Times New Roman" w:hAnsi="Palatino Linotype"/>
          <w:sz w:val="24"/>
          <w:szCs w:val="24"/>
        </w:rPr>
        <w:t xml:space="preserve"> </w:t>
      </w:r>
      <w:r w:rsidR="00CF718E">
        <w:rPr>
          <w:rFonts w:ascii="Palatino Linotype" w:eastAsia="Times New Roman" w:hAnsi="Palatino Linotype"/>
          <w:sz w:val="24"/>
          <w:szCs w:val="24"/>
        </w:rPr>
        <w:t xml:space="preserve">be </w:t>
      </w:r>
      <w:r w:rsidR="0028165C" w:rsidRPr="00C402BD">
        <w:rPr>
          <w:rFonts w:ascii="Palatino Linotype" w:eastAsia="Times New Roman" w:hAnsi="Palatino Linotype"/>
          <w:sz w:val="24"/>
          <w:szCs w:val="24"/>
        </w:rPr>
        <w:t xml:space="preserve">negatively </w:t>
      </w:r>
      <w:r w:rsidR="006F0C29" w:rsidRPr="00C402BD">
        <w:rPr>
          <w:rFonts w:ascii="Palatino Linotype" w:eastAsia="Times New Roman" w:hAnsi="Palatino Linotype"/>
          <w:sz w:val="24"/>
          <w:szCs w:val="24"/>
        </w:rPr>
        <w:t>impact</w:t>
      </w:r>
      <w:r w:rsidR="00CF718E">
        <w:rPr>
          <w:rFonts w:ascii="Palatino Linotype" w:eastAsia="Times New Roman" w:hAnsi="Palatino Linotype"/>
          <w:sz w:val="24"/>
          <w:szCs w:val="24"/>
        </w:rPr>
        <w:t xml:space="preserve">ed by lead exposure and should be </w:t>
      </w:r>
      <w:r w:rsidR="0028165C" w:rsidRPr="00C402BD">
        <w:rPr>
          <w:rFonts w:ascii="Palatino Linotype" w:eastAsia="Times New Roman" w:hAnsi="Palatino Linotype"/>
          <w:sz w:val="24"/>
          <w:szCs w:val="24"/>
        </w:rPr>
        <w:t xml:space="preserve">promptly </w:t>
      </w:r>
      <w:r w:rsidR="006F0C29" w:rsidRPr="00C402BD">
        <w:rPr>
          <w:rFonts w:ascii="Palatino Linotype" w:eastAsia="Times New Roman" w:hAnsi="Palatino Linotype"/>
          <w:sz w:val="24"/>
          <w:szCs w:val="24"/>
        </w:rPr>
        <w:t xml:space="preserve">screened </w:t>
      </w:r>
      <w:r w:rsidR="0028165C" w:rsidRPr="00C402BD">
        <w:rPr>
          <w:rFonts w:ascii="Palatino Linotype" w:eastAsia="Times New Roman" w:hAnsi="Palatino Linotype"/>
          <w:sz w:val="24"/>
          <w:szCs w:val="24"/>
        </w:rPr>
        <w:t>and receive critical cost-effective EI services</w:t>
      </w:r>
      <w:r w:rsidR="00CF718E">
        <w:rPr>
          <w:rFonts w:ascii="Palatino Linotype" w:eastAsia="Times New Roman" w:hAnsi="Palatino Linotype"/>
          <w:sz w:val="24"/>
          <w:szCs w:val="24"/>
        </w:rPr>
        <w:t xml:space="preserve"> if subsequently found eligible for services following a full evaluation</w:t>
      </w:r>
      <w:r w:rsidR="0028165C" w:rsidRPr="00C402BD">
        <w:rPr>
          <w:rFonts w:ascii="Palatino Linotype" w:eastAsia="Times New Roman" w:hAnsi="Palatino Linotype"/>
          <w:sz w:val="24"/>
          <w:szCs w:val="24"/>
        </w:rPr>
        <w:t xml:space="preserve">. </w:t>
      </w:r>
    </w:p>
    <w:p w14:paraId="0ABDD35F" w14:textId="5A0F6CEB" w:rsidR="00C94A35" w:rsidRPr="00CF718E" w:rsidRDefault="008E28D7" w:rsidP="00C94A35">
      <w:pPr>
        <w:pStyle w:val="NormalWeb"/>
        <w:spacing w:before="0" w:beforeAutospacing="0" w:after="160" w:afterAutospacing="0"/>
        <w:rPr>
          <w:rFonts w:ascii="Palatino Linotype" w:hAnsi="Palatino Linotype"/>
          <w:color w:val="000000"/>
          <w:sz w:val="24"/>
          <w:szCs w:val="24"/>
        </w:rPr>
      </w:pPr>
      <w:r w:rsidRPr="00C402BD">
        <w:rPr>
          <w:rFonts w:ascii="Palatino Linotype" w:hAnsi="Palatino Linotype"/>
          <w:b/>
          <w:i/>
          <w:color w:val="000000"/>
          <w:sz w:val="24"/>
          <w:szCs w:val="24"/>
        </w:rPr>
        <w:t xml:space="preserve">Participate in </w:t>
      </w:r>
      <w:r w:rsidR="00C94A35" w:rsidRPr="00C402BD">
        <w:rPr>
          <w:rFonts w:ascii="Palatino Linotype" w:hAnsi="Palatino Linotype"/>
          <w:b/>
          <w:i/>
          <w:color w:val="000000"/>
          <w:sz w:val="24"/>
          <w:szCs w:val="24"/>
        </w:rPr>
        <w:t>state</w:t>
      </w:r>
      <w:r w:rsidRPr="00C402BD">
        <w:rPr>
          <w:rFonts w:ascii="Palatino Linotype" w:hAnsi="Palatino Linotype"/>
          <w:b/>
          <w:i/>
          <w:color w:val="000000"/>
          <w:sz w:val="24"/>
          <w:szCs w:val="24"/>
        </w:rPr>
        <w:t xml:space="preserve"> and local cross-system efforts to address this issue and</w:t>
      </w:r>
      <w:r w:rsidR="00C94A35" w:rsidRPr="00C402BD">
        <w:rPr>
          <w:rFonts w:ascii="Palatino Linotype" w:hAnsi="Palatino Linotype"/>
          <w:b/>
          <w:i/>
          <w:color w:val="000000"/>
          <w:sz w:val="24"/>
          <w:szCs w:val="24"/>
        </w:rPr>
        <w:t xml:space="preserve"> develop a comprehensive cross-system st</w:t>
      </w:r>
      <w:r w:rsidRPr="00C402BD">
        <w:rPr>
          <w:rFonts w:ascii="Palatino Linotype" w:hAnsi="Palatino Linotype"/>
          <w:b/>
          <w:i/>
          <w:color w:val="000000"/>
          <w:sz w:val="24"/>
          <w:szCs w:val="24"/>
        </w:rPr>
        <w:t xml:space="preserve">rategy for addressing the lead problem. </w:t>
      </w:r>
      <w:r w:rsidR="00C94A35" w:rsidRPr="00C402BD">
        <w:rPr>
          <w:rFonts w:ascii="Palatino Linotype" w:hAnsi="Palatino Linotype"/>
          <w:b/>
          <w:i/>
          <w:color w:val="000000"/>
          <w:sz w:val="24"/>
          <w:szCs w:val="24"/>
        </w:rPr>
        <w:t xml:space="preserve">  </w:t>
      </w:r>
      <w:r w:rsidR="00CF718E">
        <w:rPr>
          <w:rFonts w:ascii="Palatino Linotype" w:hAnsi="Palatino Linotype"/>
          <w:color w:val="000000"/>
          <w:sz w:val="24"/>
          <w:szCs w:val="24"/>
        </w:rPr>
        <w:t xml:space="preserve">Schools across the Commonwealth have not been an active partner in </w:t>
      </w:r>
      <w:r w:rsidR="00B54D16">
        <w:rPr>
          <w:rFonts w:ascii="Palatino Linotype" w:hAnsi="Palatino Linotype"/>
          <w:color w:val="000000"/>
          <w:sz w:val="24"/>
          <w:szCs w:val="24"/>
        </w:rPr>
        <w:t xml:space="preserve">addressing lead prevention strategies or addressing the impact of lead exposure.  Schools can and should play a critical role in any effective cross-systems strategy to tackle this issue. </w:t>
      </w:r>
    </w:p>
    <w:p w14:paraId="2F629ABC" w14:textId="77777777" w:rsidR="00C94A35" w:rsidRPr="00C402BD" w:rsidRDefault="00C94A35" w:rsidP="00C94A35">
      <w:pPr>
        <w:pStyle w:val="NormalWeb"/>
        <w:spacing w:before="0" w:beforeAutospacing="0" w:after="160" w:afterAutospacing="0"/>
        <w:rPr>
          <w:rFonts w:ascii="Palatino Linotype" w:hAnsi="Palatino Linotype"/>
          <w:color w:val="000000"/>
          <w:sz w:val="24"/>
          <w:szCs w:val="24"/>
        </w:rPr>
      </w:pPr>
    </w:p>
    <w:p w14:paraId="74D6F31D" w14:textId="77777777" w:rsidR="00C94A35" w:rsidRPr="00C402BD" w:rsidRDefault="006546C1" w:rsidP="003B7B89">
      <w:pPr>
        <w:pStyle w:val="NormalWeb"/>
        <w:spacing w:before="0" w:beforeAutospacing="0" w:after="160" w:afterAutospacing="0"/>
        <w:rPr>
          <w:rFonts w:ascii="Palatino Linotype" w:hAnsi="Palatino Linotype"/>
          <w:b/>
          <w:i/>
          <w:color w:val="000000"/>
          <w:sz w:val="24"/>
          <w:szCs w:val="24"/>
        </w:rPr>
      </w:pPr>
      <w:r w:rsidRPr="00C402BD">
        <w:rPr>
          <w:rFonts w:ascii="Palatino Linotype" w:hAnsi="Palatino Linotype"/>
          <w:b/>
          <w:i/>
          <w:color w:val="000000"/>
          <w:sz w:val="24"/>
          <w:szCs w:val="24"/>
        </w:rPr>
        <w:t>Conclusion</w:t>
      </w:r>
    </w:p>
    <w:p w14:paraId="7539910C" w14:textId="04EB49B4" w:rsidR="006546C1" w:rsidRPr="00C402BD" w:rsidRDefault="006546C1" w:rsidP="006546C1">
      <w:pPr>
        <w:autoSpaceDE w:val="0"/>
        <w:autoSpaceDN w:val="0"/>
        <w:rPr>
          <w:rFonts w:ascii="Palatino Linotype" w:hAnsi="Palatino Linotype"/>
          <w:color w:val="333333"/>
          <w:sz w:val="24"/>
          <w:szCs w:val="24"/>
        </w:rPr>
      </w:pPr>
      <w:r w:rsidRPr="00C402BD">
        <w:rPr>
          <w:rFonts w:ascii="Palatino Linotype" w:hAnsi="Palatino Linotype"/>
          <w:color w:val="333333"/>
          <w:sz w:val="24"/>
          <w:szCs w:val="24"/>
        </w:rPr>
        <w:t xml:space="preserve">Lead exposure is a much-overlooked health condition that </w:t>
      </w:r>
      <w:r w:rsidR="00351D5C" w:rsidRPr="00C402BD">
        <w:rPr>
          <w:rFonts w:ascii="Palatino Linotype" w:hAnsi="Palatino Linotype"/>
          <w:color w:val="333333"/>
          <w:sz w:val="24"/>
          <w:szCs w:val="24"/>
        </w:rPr>
        <w:t xml:space="preserve">disproportionately </w:t>
      </w:r>
      <w:r w:rsidRPr="00C402BD">
        <w:rPr>
          <w:rFonts w:ascii="Palatino Linotype" w:hAnsi="Palatino Linotype"/>
          <w:color w:val="333333"/>
          <w:sz w:val="24"/>
          <w:szCs w:val="24"/>
        </w:rPr>
        <w:t>harms low-income and minority children.  While the</w:t>
      </w:r>
      <w:r w:rsidR="00351D5C" w:rsidRPr="00C402BD">
        <w:rPr>
          <w:rFonts w:ascii="Palatino Linotype" w:hAnsi="Palatino Linotype"/>
          <w:color w:val="333333"/>
          <w:sz w:val="24"/>
          <w:szCs w:val="24"/>
        </w:rPr>
        <w:t xml:space="preserve"> ban on leaded gasoline has </w:t>
      </w:r>
      <w:r w:rsidRPr="00C402BD">
        <w:rPr>
          <w:rFonts w:ascii="Palatino Linotype" w:hAnsi="Palatino Linotype"/>
          <w:color w:val="333333"/>
          <w:sz w:val="24"/>
          <w:szCs w:val="24"/>
        </w:rPr>
        <w:t xml:space="preserve">largely eliminated the risk among the general population, </w:t>
      </w:r>
      <w:r w:rsidR="00B54D16">
        <w:rPr>
          <w:rFonts w:ascii="Palatino Linotype" w:hAnsi="Palatino Linotype"/>
          <w:color w:val="333333"/>
          <w:sz w:val="24"/>
          <w:szCs w:val="24"/>
        </w:rPr>
        <w:t xml:space="preserve">young </w:t>
      </w:r>
      <w:r w:rsidRPr="00C402BD">
        <w:rPr>
          <w:rFonts w:ascii="Palatino Linotype" w:hAnsi="Palatino Linotype"/>
          <w:color w:val="333333"/>
          <w:sz w:val="24"/>
          <w:szCs w:val="24"/>
        </w:rPr>
        <w:t xml:space="preserve">children living in older and/or dilapidated apartments, those exposed to lead through industrial soil, lead-based plumbing and consumer goods as well as immigrant children still face significant risks.  Our schools can play an essential role in ensuring that </w:t>
      </w:r>
      <w:r w:rsidR="00351D5C" w:rsidRPr="00C402BD">
        <w:rPr>
          <w:rFonts w:ascii="Palatino Linotype" w:hAnsi="Palatino Linotype"/>
          <w:color w:val="333333"/>
          <w:sz w:val="24"/>
          <w:szCs w:val="24"/>
        </w:rPr>
        <w:t xml:space="preserve">children are screened for elevated blood lead levels, connecting families to important </w:t>
      </w:r>
      <w:r w:rsidR="00B54D16">
        <w:rPr>
          <w:rFonts w:ascii="Palatino Linotype" w:hAnsi="Palatino Linotype"/>
          <w:color w:val="333333"/>
          <w:sz w:val="24"/>
          <w:szCs w:val="24"/>
        </w:rPr>
        <w:t xml:space="preserve">prevention and abatement </w:t>
      </w:r>
      <w:r w:rsidR="00351D5C" w:rsidRPr="00C402BD">
        <w:rPr>
          <w:rFonts w:ascii="Palatino Linotype" w:hAnsi="Palatino Linotype"/>
          <w:color w:val="333333"/>
          <w:sz w:val="24"/>
          <w:szCs w:val="24"/>
        </w:rPr>
        <w:t xml:space="preserve">resources, </w:t>
      </w:r>
      <w:r w:rsidR="00B54D16" w:rsidRPr="00C402BD">
        <w:rPr>
          <w:rFonts w:ascii="Palatino Linotype" w:hAnsi="Palatino Linotype"/>
          <w:color w:val="333333"/>
          <w:sz w:val="24"/>
          <w:szCs w:val="24"/>
        </w:rPr>
        <w:t>eliminating potenti</w:t>
      </w:r>
      <w:r w:rsidR="00B54D16">
        <w:rPr>
          <w:rFonts w:ascii="Palatino Linotype" w:hAnsi="Palatino Linotype"/>
          <w:color w:val="333333"/>
          <w:sz w:val="24"/>
          <w:szCs w:val="24"/>
        </w:rPr>
        <w:t xml:space="preserve">al exposure to lead in schools and </w:t>
      </w:r>
      <w:r w:rsidR="00351D5C" w:rsidRPr="00C402BD">
        <w:rPr>
          <w:rFonts w:ascii="Palatino Linotype" w:hAnsi="Palatino Linotype"/>
          <w:color w:val="333333"/>
          <w:sz w:val="24"/>
          <w:szCs w:val="24"/>
        </w:rPr>
        <w:t xml:space="preserve">providing </w:t>
      </w:r>
      <w:r w:rsidR="00B54D16">
        <w:rPr>
          <w:rFonts w:ascii="Palatino Linotype" w:hAnsi="Palatino Linotype"/>
          <w:color w:val="333333"/>
          <w:sz w:val="24"/>
          <w:szCs w:val="24"/>
        </w:rPr>
        <w:t xml:space="preserve">additional needed </w:t>
      </w:r>
      <w:r w:rsidR="00B54D16" w:rsidRPr="00C402BD">
        <w:rPr>
          <w:rFonts w:ascii="Palatino Linotype" w:hAnsi="Palatino Linotype"/>
          <w:color w:val="333333"/>
          <w:sz w:val="24"/>
          <w:szCs w:val="24"/>
        </w:rPr>
        <w:t>academ</w:t>
      </w:r>
      <w:r w:rsidR="00B54D16">
        <w:rPr>
          <w:rFonts w:ascii="Palatino Linotype" w:hAnsi="Palatino Linotype"/>
          <w:color w:val="333333"/>
          <w:sz w:val="24"/>
          <w:szCs w:val="24"/>
        </w:rPr>
        <w:t xml:space="preserve">ic support and interventions to children impacted by exposure to lead. </w:t>
      </w:r>
      <w:r w:rsidR="00351D5C" w:rsidRPr="00C402BD">
        <w:rPr>
          <w:rFonts w:ascii="Palatino Linotype" w:hAnsi="Palatino Linotype"/>
          <w:color w:val="333333"/>
          <w:sz w:val="24"/>
          <w:szCs w:val="24"/>
        </w:rPr>
        <w:t xml:space="preserve"> </w:t>
      </w:r>
      <w:r w:rsidR="00B54D16">
        <w:rPr>
          <w:rFonts w:ascii="Palatino Linotype" w:hAnsi="Palatino Linotype"/>
          <w:color w:val="333333"/>
          <w:sz w:val="24"/>
          <w:szCs w:val="24"/>
        </w:rPr>
        <w:t>We urge schools, local, state and federal leaders, parents and communities to join forces and knowledge in addressing this ongoing problem</w:t>
      </w:r>
      <w:r w:rsidR="00AF037D">
        <w:rPr>
          <w:rFonts w:ascii="Palatino Linotype" w:hAnsi="Palatino Linotype"/>
          <w:color w:val="333333"/>
          <w:sz w:val="24"/>
          <w:szCs w:val="24"/>
        </w:rPr>
        <w:t xml:space="preserve"> and supporting all children to succeed</w:t>
      </w:r>
      <w:r w:rsidR="00B54D16">
        <w:rPr>
          <w:rFonts w:ascii="Palatino Linotype" w:hAnsi="Palatino Linotype"/>
          <w:color w:val="333333"/>
          <w:sz w:val="24"/>
          <w:szCs w:val="24"/>
        </w:rPr>
        <w:t xml:space="preserve">.  </w:t>
      </w:r>
    </w:p>
    <w:p w14:paraId="3E93AD6F" w14:textId="77777777" w:rsidR="0051712C" w:rsidRDefault="0051712C" w:rsidP="00CB77F1">
      <w:pPr>
        <w:spacing w:after="0" w:line="240" w:lineRule="auto"/>
        <w:rPr>
          <w:rFonts w:ascii="Calibri" w:eastAsia="Calibri" w:hAnsi="Calibri" w:cs="Times New Roman"/>
          <w:b/>
          <w:bCs/>
        </w:rPr>
      </w:pPr>
    </w:p>
    <w:p w14:paraId="37F9A7BE" w14:textId="77777777" w:rsidR="00CB77F1" w:rsidRPr="00CB77F1" w:rsidRDefault="00CB77F1" w:rsidP="00CB77F1">
      <w:pPr>
        <w:spacing w:after="0" w:line="240" w:lineRule="auto"/>
        <w:rPr>
          <w:rFonts w:ascii="Calibri" w:eastAsia="Calibri" w:hAnsi="Calibri" w:cs="Times New Roman"/>
        </w:rPr>
      </w:pPr>
      <w:r w:rsidRPr="00CB77F1">
        <w:rPr>
          <w:rFonts w:ascii="Calibri" w:eastAsia="Calibri" w:hAnsi="Calibri" w:cs="Times New Roman"/>
          <w:b/>
          <w:bCs/>
        </w:rPr>
        <w:t>Maura McInerney, Esq.  is a Senior Attorney at the Education Law Center-PA (“ELC”),  </w:t>
      </w:r>
      <w:r w:rsidRPr="00CB77F1">
        <w:rPr>
          <w:rFonts w:ascii="Calibri" w:eastAsia="Calibri" w:hAnsi="Calibri" w:cs="Times New Roman"/>
        </w:rPr>
        <w:t xml:space="preserve">a non-profit, legal advocacy organization dedicated to ensuring that all children in Pennsylvania have access to a quality public education. Through legal representation, impact litigation, trainings, and policy advocacy, ELC advances the rights of vulnerable children, including children living in poverty, children of color, </w:t>
      </w:r>
      <w:r w:rsidRPr="00CB77F1">
        <w:rPr>
          <w:rFonts w:ascii="Calibri" w:eastAsia="Calibri" w:hAnsi="Calibri" w:cs="Times New Roman"/>
        </w:rPr>
        <w:lastRenderedPageBreak/>
        <w:t xml:space="preserve">children in the foster care and juvenile justice systems, children with disabilities, English language learners, and children experiencing homelessness. </w:t>
      </w:r>
    </w:p>
    <w:p w14:paraId="7FA50115" w14:textId="77777777" w:rsidR="00CB77F1" w:rsidRPr="00CB77F1" w:rsidRDefault="00CB77F1" w:rsidP="00CB77F1">
      <w:pPr>
        <w:spacing w:after="0" w:line="240" w:lineRule="auto"/>
        <w:rPr>
          <w:rFonts w:ascii="Calibri" w:eastAsia="Calibri" w:hAnsi="Calibri" w:cs="Times New Roman"/>
        </w:rPr>
      </w:pPr>
    </w:p>
    <w:p w14:paraId="78277365" w14:textId="77777777" w:rsidR="00CB77F1" w:rsidRPr="00CB77F1" w:rsidRDefault="00CB77F1" w:rsidP="00CB77F1">
      <w:pPr>
        <w:spacing w:after="0" w:line="240" w:lineRule="auto"/>
        <w:rPr>
          <w:rFonts w:ascii="Calibri" w:eastAsia="Calibri" w:hAnsi="Calibri" w:cs="Times New Roman"/>
        </w:rPr>
      </w:pPr>
      <w:r w:rsidRPr="00CB77F1">
        <w:rPr>
          <w:rFonts w:ascii="Calibri" w:eastAsia="Calibri" w:hAnsi="Calibri" w:cs="Times New Roman"/>
          <w:b/>
          <w:bCs/>
        </w:rPr>
        <w:t xml:space="preserve">Alissa Werzen, M.D. </w:t>
      </w:r>
      <w:r w:rsidRPr="00CB77F1">
        <w:rPr>
          <w:rFonts w:ascii="Calibri" w:eastAsia="Calibri" w:hAnsi="Calibri" w:cs="Times New Roman"/>
        </w:rPr>
        <w:t xml:space="preserve">is currently a resident physician in medicine and pediatrics at the University of Maryland Medical Center.  As a 4th year medical student at what is now known as the Sidney Kimmel Medical College (SKMC) of Thomas Jefferson University, Alissa worked with the Education Law Center through  JeffSTARS  (Jefferson Service Training in Advocacy for Residents and Students) Advocacy and Community Partnership.  This  program allows 4th-year medical students and pediatric and family and community medicine residents to participate in an intensive advocacy experience.  We are very grateful to Alissa for her work with ELC.  </w:t>
      </w:r>
    </w:p>
    <w:p w14:paraId="5C1E4EA5" w14:textId="77777777" w:rsidR="002C75E2" w:rsidRPr="00745C84" w:rsidRDefault="002C75E2" w:rsidP="00D21F22">
      <w:pPr>
        <w:spacing w:after="0" w:line="240" w:lineRule="auto"/>
        <w:rPr>
          <w:rFonts w:eastAsiaTheme="minorEastAsia"/>
          <w:sz w:val="24"/>
          <w:szCs w:val="24"/>
        </w:rPr>
      </w:pPr>
    </w:p>
    <w:sectPr w:rsidR="002C75E2" w:rsidRPr="00745C84" w:rsidSect="000A569F">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99A1E" w14:textId="77777777" w:rsidR="008C05D4" w:rsidRDefault="008C05D4" w:rsidP="00C65C83">
      <w:pPr>
        <w:spacing w:after="0" w:line="240" w:lineRule="auto"/>
      </w:pPr>
      <w:r>
        <w:separator/>
      </w:r>
    </w:p>
  </w:endnote>
  <w:endnote w:type="continuationSeparator" w:id="0">
    <w:p w14:paraId="515E5310" w14:textId="77777777" w:rsidR="008C05D4" w:rsidRDefault="008C05D4" w:rsidP="00C65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charset w:val="00"/>
    <w:family w:val="swiss"/>
    <w:pitch w:val="variable"/>
    <w:sig w:usb0="E4002EFF" w:usb1="C000E47F"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6460994"/>
      <w:docPartObj>
        <w:docPartGallery w:val="Page Numbers (Bottom of Page)"/>
        <w:docPartUnique/>
      </w:docPartObj>
    </w:sdtPr>
    <w:sdtEndPr>
      <w:rPr>
        <w:noProof/>
      </w:rPr>
    </w:sdtEndPr>
    <w:sdtContent>
      <w:p w14:paraId="6EAFBCC8" w14:textId="154801D5" w:rsidR="00B54D16" w:rsidRDefault="00B54D16">
        <w:pPr>
          <w:pStyle w:val="Footer"/>
          <w:jc w:val="center"/>
        </w:pPr>
        <w:r>
          <w:fldChar w:fldCharType="begin"/>
        </w:r>
        <w:r>
          <w:instrText xml:space="preserve"> PAGE   \* MERGEFORMAT </w:instrText>
        </w:r>
        <w:r>
          <w:fldChar w:fldCharType="separate"/>
        </w:r>
        <w:r w:rsidR="00D037F7">
          <w:rPr>
            <w:noProof/>
          </w:rPr>
          <w:t>2</w:t>
        </w:r>
        <w:r>
          <w:rPr>
            <w:noProof/>
          </w:rPr>
          <w:fldChar w:fldCharType="end"/>
        </w:r>
      </w:p>
    </w:sdtContent>
  </w:sdt>
  <w:p w14:paraId="3AEC170F" w14:textId="77777777" w:rsidR="00B54D16" w:rsidRDefault="00B54D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A7472" w14:textId="77777777" w:rsidR="008C05D4" w:rsidRDefault="008C05D4" w:rsidP="00C65C83">
      <w:pPr>
        <w:spacing w:after="0" w:line="240" w:lineRule="auto"/>
      </w:pPr>
      <w:r>
        <w:separator/>
      </w:r>
    </w:p>
  </w:footnote>
  <w:footnote w:type="continuationSeparator" w:id="0">
    <w:p w14:paraId="10BC66B6" w14:textId="77777777" w:rsidR="008C05D4" w:rsidRDefault="008C05D4" w:rsidP="00C65C83">
      <w:pPr>
        <w:spacing w:after="0" w:line="240" w:lineRule="auto"/>
      </w:pPr>
      <w:r>
        <w:continuationSeparator/>
      </w:r>
    </w:p>
  </w:footnote>
  <w:footnote w:id="1">
    <w:p w14:paraId="37E9FE2D" w14:textId="77777777" w:rsidR="00B54D16" w:rsidRPr="0047588D" w:rsidRDefault="00B54D16" w:rsidP="00DC3319">
      <w:pPr>
        <w:pStyle w:val="FootnoteText"/>
        <w:rPr>
          <w:rFonts w:ascii="Palatino Linotype" w:hAnsi="Palatino Linotype"/>
        </w:rPr>
      </w:pPr>
      <w:r>
        <w:rPr>
          <w:rStyle w:val="FootnoteReference"/>
        </w:rPr>
        <w:footnoteRef/>
      </w:r>
      <w:r>
        <w:t xml:space="preserve"> </w:t>
      </w:r>
      <w:r w:rsidRPr="0047588D">
        <w:rPr>
          <w:rFonts w:ascii="Palatino Linotype" w:hAnsi="Palatino Linotype"/>
        </w:rPr>
        <w:t xml:space="preserve">See Pennsylvania Childhood Lead Poisoning Elimination Plan 2010 available at </w:t>
      </w:r>
      <w:hyperlink r:id="rId1" w:history="1">
        <w:r w:rsidRPr="0047588D">
          <w:rPr>
            <w:rStyle w:val="Hyperlink"/>
            <w:rFonts w:ascii="Palatino Linotype" w:hAnsi="Palatino Linotype"/>
          </w:rPr>
          <w:t>http://www.dsf.health.state.pa.us/health/lib/health/familyhealth/lead_elimination_plan_for_2010.pdf</w:t>
        </w:r>
      </w:hyperlink>
      <w:r w:rsidRPr="0047588D">
        <w:rPr>
          <w:rFonts w:ascii="Palatino Linotype" w:hAnsi="Palatino Linotype"/>
        </w:rPr>
        <w:t xml:space="preserve"> and       Impact on Children in Pennsylvania: Reduction of CDC Healthy Homes and Lead Poisoning Prevention Program Funds, Public Citizens for Children &amp; Youth, available at  </w:t>
      </w:r>
      <w:hyperlink r:id="rId2" w:history="1">
        <w:r w:rsidRPr="0047588D">
          <w:rPr>
            <w:rStyle w:val="Hyperlink"/>
            <w:rFonts w:ascii="Palatino Linotype" w:hAnsi="Palatino Linotype"/>
          </w:rPr>
          <w:t>http://www.nchh.org/Portals/0/Contents/PA%20-%20Impact%20Stmt.pdf</w:t>
        </w:r>
      </w:hyperlink>
      <w:r w:rsidRPr="0047588D">
        <w:rPr>
          <w:rFonts w:ascii="Palatino Linotype" w:hAnsi="Palatino Linotype"/>
        </w:rPr>
        <w:t xml:space="preserve"> </w:t>
      </w:r>
    </w:p>
  </w:footnote>
  <w:footnote w:id="2">
    <w:p w14:paraId="26C8C4DD" w14:textId="77777777" w:rsidR="00B54D16" w:rsidRPr="0047588D" w:rsidRDefault="00B54D16">
      <w:pPr>
        <w:pStyle w:val="FootnoteText"/>
        <w:rPr>
          <w:rFonts w:ascii="Palatino Linotype" w:hAnsi="Palatino Linotype"/>
        </w:rPr>
      </w:pPr>
      <w:r w:rsidRPr="0047588D">
        <w:rPr>
          <w:rStyle w:val="FootnoteReference"/>
          <w:rFonts w:ascii="Palatino Linotype" w:hAnsi="Palatino Linotype"/>
        </w:rPr>
        <w:footnoteRef/>
      </w:r>
      <w:r w:rsidRPr="0047588D">
        <w:rPr>
          <w:rFonts w:ascii="Palatino Linotype" w:hAnsi="Palatino Linotype"/>
        </w:rPr>
        <w:t xml:space="preserve"> Child Lead Surveillance, Annual Report 2014 available at  </w:t>
      </w:r>
      <w:hyperlink r:id="rId3" w:history="1">
        <w:r w:rsidRPr="0047588D">
          <w:rPr>
            <w:rStyle w:val="Hyperlink"/>
            <w:rFonts w:ascii="Palatino Linotype" w:hAnsi="Palatino Linotype"/>
          </w:rPr>
          <w:t>http://www.health.pa.gov/My%20Health/Infant%20and%20Childrens%20Health/Lead%20Poisoning%20Prevention%20and%20Control/Documents/2014%20Lead%20Surveillance%20Annual%20Report%20r2.pdf</w:t>
        </w:r>
      </w:hyperlink>
      <w:r w:rsidRPr="0047588D">
        <w:rPr>
          <w:rFonts w:ascii="Palatino Linotype" w:hAnsi="Palatino Linotype"/>
        </w:rPr>
        <w:t xml:space="preserve"> </w:t>
      </w:r>
    </w:p>
  </w:footnote>
  <w:footnote w:id="3">
    <w:p w14:paraId="7F3514D1" w14:textId="77777777" w:rsidR="00B54D16" w:rsidRDefault="00B54D16">
      <w:pPr>
        <w:pStyle w:val="FootnoteText"/>
      </w:pPr>
      <w:r w:rsidRPr="0047588D">
        <w:rPr>
          <w:rStyle w:val="FootnoteReference"/>
          <w:rFonts w:ascii="Palatino Linotype" w:hAnsi="Palatino Linotype"/>
        </w:rPr>
        <w:footnoteRef/>
      </w:r>
      <w:r w:rsidRPr="0047588D">
        <w:rPr>
          <w:rFonts w:ascii="Palatino Linotype" w:hAnsi="Palatino Linotype"/>
        </w:rPr>
        <w:t xml:space="preserve"> Pediatric Lead Exposure Flint Water Results, Mona Hanna-Attisha, available at  </w:t>
      </w:r>
      <w:hyperlink r:id="rId4" w:history="1">
        <w:r w:rsidRPr="0047588D">
          <w:rPr>
            <w:rStyle w:val="Hyperlink"/>
            <w:rFonts w:ascii="Palatino Linotype" w:hAnsi="Palatino Linotype"/>
          </w:rPr>
          <w:t>http://www.scribd.com/doc/282806501/Pediatric-Lead-Exposure-Flint-Water-Results</w:t>
        </w:r>
      </w:hyperlink>
      <w:r>
        <w:t xml:space="preserve"> </w:t>
      </w:r>
    </w:p>
  </w:footnote>
  <w:footnote w:id="4">
    <w:p w14:paraId="326CA185" w14:textId="244BF48B" w:rsidR="00B54D16" w:rsidRPr="00EE7E35" w:rsidRDefault="00B54D16" w:rsidP="003800A1">
      <w:pPr>
        <w:pStyle w:val="FootnoteText"/>
        <w:rPr>
          <w:rFonts w:ascii="Palatino Linotype" w:hAnsi="Palatino Linotype"/>
        </w:rPr>
      </w:pPr>
      <w:r>
        <w:rPr>
          <w:rStyle w:val="FootnoteReference"/>
        </w:rPr>
        <w:footnoteRef/>
      </w:r>
      <w:r>
        <w:t xml:space="preserve"> </w:t>
      </w:r>
      <w:r w:rsidRPr="00EE7E35">
        <w:rPr>
          <w:rFonts w:ascii="Palatino Linotype" w:hAnsi="Palatino Linotype"/>
        </w:rPr>
        <w:t>Center for Disease Control and Prevention, L</w:t>
      </w:r>
      <w:r w:rsidR="00EE7E35">
        <w:rPr>
          <w:rFonts w:ascii="Palatino Linotype" w:hAnsi="Palatino Linotype"/>
        </w:rPr>
        <w:t xml:space="preserve">ead Page, available at </w:t>
      </w:r>
      <w:hyperlink r:id="rId5" w:history="1">
        <w:r w:rsidRPr="00EE7E35">
          <w:rPr>
            <w:rStyle w:val="Hyperlink"/>
            <w:rFonts w:ascii="Palatino Linotype" w:hAnsi="Palatino Linotype"/>
          </w:rPr>
          <w:t>http://www.cdc.gov/nceh/lead/ACCLPP/blood_lead_levels.htm</w:t>
        </w:r>
      </w:hyperlink>
      <w:r w:rsidRPr="00EE7E35">
        <w:rPr>
          <w:rFonts w:ascii="Palatino Linotype" w:hAnsi="Palatino Linotype"/>
        </w:rPr>
        <w:t xml:space="preserve"> </w:t>
      </w:r>
    </w:p>
  </w:footnote>
  <w:footnote w:id="5">
    <w:p w14:paraId="0C7D2E15" w14:textId="13FDE852" w:rsidR="00B54D16" w:rsidRPr="00DB3FB2" w:rsidRDefault="00B54D16" w:rsidP="00DB3FB2">
      <w:pPr>
        <w:pStyle w:val="NoSpacing"/>
        <w:rPr>
          <w:rFonts w:ascii="Palatino Linotype" w:hAnsi="Palatino Linotype"/>
          <w:sz w:val="20"/>
          <w:szCs w:val="20"/>
        </w:rPr>
      </w:pPr>
      <w:r>
        <w:rPr>
          <w:rStyle w:val="FootnoteReference"/>
        </w:rPr>
        <w:footnoteRef/>
      </w:r>
      <w:r>
        <w:t xml:space="preserve"> </w:t>
      </w:r>
      <w:r w:rsidRPr="00DB3FB2">
        <w:rPr>
          <w:rFonts w:ascii="Palatino Linotype" w:hAnsi="Palatino Linotype"/>
          <w:sz w:val="20"/>
          <w:szCs w:val="20"/>
        </w:rPr>
        <w:t>Cecil K et al. Decreased Brain Volume in Adults w</w:t>
      </w:r>
      <w:r w:rsidR="00E94E7D" w:rsidRPr="00DB3FB2">
        <w:rPr>
          <w:rFonts w:ascii="Palatino Linotype" w:hAnsi="Palatino Linotype"/>
          <w:sz w:val="20"/>
          <w:szCs w:val="20"/>
        </w:rPr>
        <w:t>ith Childhood Lead Exposure. PLO</w:t>
      </w:r>
      <w:r w:rsidRPr="00DB3FB2">
        <w:rPr>
          <w:rFonts w:ascii="Palatino Linotype" w:hAnsi="Palatino Linotype"/>
          <w:sz w:val="20"/>
          <w:szCs w:val="20"/>
        </w:rPr>
        <w:t xml:space="preserve">S Medicine. May 2008: Vol 5. Issue 5. E 112. Pp. 741-750. </w:t>
      </w:r>
    </w:p>
  </w:footnote>
  <w:footnote w:id="6">
    <w:p w14:paraId="545EFAF4" w14:textId="44A26B43" w:rsidR="00B54D16" w:rsidRPr="00DB3FB2" w:rsidRDefault="00B54D16" w:rsidP="00DB3FB2">
      <w:pPr>
        <w:pStyle w:val="NoSpacing"/>
        <w:rPr>
          <w:rFonts w:ascii="Palatino Linotype" w:hAnsi="Palatino Linotype"/>
          <w:sz w:val="20"/>
          <w:szCs w:val="20"/>
        </w:rPr>
      </w:pPr>
      <w:r w:rsidRPr="00DB3FB2">
        <w:rPr>
          <w:rStyle w:val="FootnoteReference"/>
          <w:rFonts w:ascii="Palatino Linotype" w:hAnsi="Palatino Linotype"/>
          <w:sz w:val="20"/>
          <w:szCs w:val="20"/>
        </w:rPr>
        <w:footnoteRef/>
      </w:r>
      <w:r w:rsidRPr="00DB3FB2">
        <w:rPr>
          <w:rFonts w:ascii="Palatino Linotype" w:hAnsi="Palatino Linotype"/>
          <w:sz w:val="20"/>
          <w:szCs w:val="20"/>
        </w:rPr>
        <w:t xml:space="preserve"> Braun JM, Kahn RS, Freohlick T, Auinger P, Lanphear BP. 2006. Expoures to environmental toxicants and attention deficit hyperactivity disorder in children. Environmental Health Perspectives 114: 1904:1909. </w:t>
      </w:r>
    </w:p>
  </w:footnote>
  <w:footnote w:id="7">
    <w:p w14:paraId="38E9BEB4" w14:textId="256891FA" w:rsidR="00B54D16" w:rsidRPr="00DB3FB2" w:rsidRDefault="00B54D16" w:rsidP="00DB3FB2">
      <w:pPr>
        <w:pStyle w:val="NoSpacing"/>
        <w:rPr>
          <w:rFonts w:ascii="Palatino Linotype" w:hAnsi="Palatino Linotype"/>
          <w:sz w:val="20"/>
          <w:szCs w:val="20"/>
        </w:rPr>
      </w:pPr>
      <w:r w:rsidRPr="00DB3FB2">
        <w:rPr>
          <w:rStyle w:val="FootnoteReference"/>
          <w:rFonts w:ascii="Palatino Linotype" w:hAnsi="Palatino Linotype"/>
          <w:sz w:val="20"/>
          <w:szCs w:val="20"/>
        </w:rPr>
        <w:footnoteRef/>
      </w:r>
      <w:r w:rsidRPr="00DB3FB2">
        <w:rPr>
          <w:rFonts w:ascii="Palatino Linotype" w:hAnsi="Palatino Linotype"/>
          <w:sz w:val="20"/>
          <w:szCs w:val="20"/>
        </w:rPr>
        <w:t xml:space="preserve"> Blood Lead Levels in Children: What Do Parents Need to Know to Protect Their Children? </w:t>
      </w:r>
      <w:hyperlink r:id="rId6" w:history="1">
        <w:r w:rsidRPr="00DB3FB2">
          <w:rPr>
            <w:rStyle w:val="Hyperlink"/>
            <w:rFonts w:ascii="Palatino Linotype" w:hAnsi="Palatino Linotype"/>
            <w:sz w:val="20"/>
            <w:szCs w:val="20"/>
          </w:rPr>
          <w:t>http://www.cdc.gov/nceh/lead/acclpp/lead_levels_in_children_fact_sheet.pdf</w:t>
        </w:r>
      </w:hyperlink>
    </w:p>
  </w:footnote>
  <w:footnote w:id="8">
    <w:p w14:paraId="65101994" w14:textId="48E0F4AD" w:rsidR="00B54D16" w:rsidRPr="00DB3FB2" w:rsidRDefault="00B54D16" w:rsidP="00DB3FB2">
      <w:pPr>
        <w:pStyle w:val="NoSpacing"/>
        <w:rPr>
          <w:rFonts w:ascii="Palatino Linotype" w:hAnsi="Palatino Linotype"/>
          <w:sz w:val="20"/>
          <w:szCs w:val="20"/>
        </w:rPr>
      </w:pPr>
      <w:r w:rsidRPr="00DB3FB2">
        <w:rPr>
          <w:rStyle w:val="FootnoteReference"/>
          <w:rFonts w:ascii="Palatino Linotype" w:hAnsi="Palatino Linotype"/>
          <w:sz w:val="20"/>
          <w:szCs w:val="20"/>
        </w:rPr>
        <w:footnoteRef/>
      </w:r>
      <w:r w:rsidRPr="00DB3FB2">
        <w:rPr>
          <w:rFonts w:ascii="Palatino Linotype" w:hAnsi="Palatino Linotype"/>
          <w:sz w:val="20"/>
          <w:szCs w:val="20"/>
        </w:rPr>
        <w:t xml:space="preserve">AAP Commends CDC for Recognizing That, for Children, There is No Safe Level of Lead Exposure. </w:t>
      </w:r>
      <w:hyperlink r:id="rId7" w:history="1">
        <w:r w:rsidRPr="00DB3FB2">
          <w:rPr>
            <w:rStyle w:val="Hyperlink"/>
            <w:rFonts w:ascii="Palatino Linotype" w:hAnsi="Palatino Linotype"/>
            <w:sz w:val="20"/>
            <w:szCs w:val="20"/>
          </w:rPr>
          <w:t>http://www.aap.org/en-us/about-the-aap/aap-press-room/Pages/AAP-Statement-CDC-Revised-Lead-Exposure-Guidelines.aspx</w:t>
        </w:r>
      </w:hyperlink>
    </w:p>
  </w:footnote>
  <w:footnote w:id="9">
    <w:p w14:paraId="35B22572" w14:textId="77777777" w:rsidR="00B54D16" w:rsidRPr="00DB3FB2" w:rsidRDefault="00B54D16" w:rsidP="00DB3FB2">
      <w:pPr>
        <w:pStyle w:val="NoSpacing"/>
        <w:rPr>
          <w:rFonts w:ascii="Palatino Linotype" w:hAnsi="Palatino Linotype"/>
          <w:sz w:val="20"/>
          <w:szCs w:val="20"/>
        </w:rPr>
      </w:pPr>
      <w:r w:rsidRPr="00DB3FB2">
        <w:rPr>
          <w:rStyle w:val="FootnoteReference"/>
          <w:rFonts w:ascii="Palatino Linotype" w:hAnsi="Palatino Linotype"/>
          <w:sz w:val="20"/>
          <w:szCs w:val="20"/>
        </w:rPr>
        <w:footnoteRef/>
      </w:r>
      <w:r w:rsidRPr="00DB3FB2">
        <w:rPr>
          <w:rFonts w:ascii="Palatino Linotype" w:hAnsi="Palatino Linotype"/>
          <w:sz w:val="20"/>
          <w:szCs w:val="20"/>
        </w:rPr>
        <w:t xml:space="preserve"> Levin R, Brown MJ et al. Lead Exposures in US Children, 2008: Implications for Prevention. Environmental Health Perspectives. Vol 116: 10: Oct. 2008.</w:t>
      </w:r>
    </w:p>
  </w:footnote>
  <w:footnote w:id="10">
    <w:p w14:paraId="0E5368B9" w14:textId="77777777" w:rsidR="00B54D16" w:rsidRPr="00DB3FB2" w:rsidRDefault="00B54D16" w:rsidP="00DB3FB2">
      <w:pPr>
        <w:pStyle w:val="NoSpacing"/>
        <w:rPr>
          <w:rFonts w:ascii="Palatino Linotype" w:hAnsi="Palatino Linotype"/>
          <w:sz w:val="20"/>
          <w:szCs w:val="20"/>
        </w:rPr>
      </w:pPr>
      <w:r w:rsidRPr="00DB3FB2">
        <w:rPr>
          <w:rStyle w:val="FootnoteReference"/>
          <w:rFonts w:ascii="Palatino Linotype" w:hAnsi="Palatino Linotype"/>
          <w:sz w:val="20"/>
          <w:szCs w:val="20"/>
        </w:rPr>
        <w:footnoteRef/>
      </w:r>
      <w:r w:rsidRPr="00DB3FB2">
        <w:rPr>
          <w:rFonts w:ascii="Palatino Linotype" w:hAnsi="Palatino Linotype"/>
          <w:sz w:val="20"/>
          <w:szCs w:val="20"/>
        </w:rPr>
        <w:t xml:space="preserve"> Levin R, Brown MJ et al. Lead Exposures in US Children, 2008: Implications for Prevention. Environmental Health Perspectives. Vol 116: 10: Oct. 2008.</w:t>
      </w:r>
    </w:p>
  </w:footnote>
  <w:footnote w:id="11">
    <w:p w14:paraId="65EEDA8D" w14:textId="08548A5A" w:rsidR="00B54D16" w:rsidRPr="00DB3FB2" w:rsidRDefault="00B54D16" w:rsidP="00615422">
      <w:pPr>
        <w:pStyle w:val="FootnoteText"/>
        <w:rPr>
          <w:rFonts w:ascii="Palatino Linotype" w:hAnsi="Palatino Linotype"/>
        </w:rPr>
      </w:pPr>
      <w:r w:rsidRPr="00DB3FB2">
        <w:rPr>
          <w:rStyle w:val="FootnoteReference"/>
          <w:rFonts w:ascii="Palatino Linotype" w:hAnsi="Palatino Linotype"/>
        </w:rPr>
        <w:footnoteRef/>
      </w:r>
      <w:r w:rsidRPr="00DB3FB2">
        <w:rPr>
          <w:rFonts w:ascii="Palatino Linotype" w:hAnsi="Palatino Linotype"/>
        </w:rPr>
        <w:t xml:space="preserve"> Un-leaded Only: Toward a Safer City for Children. A 2002 Report on Childhood Lead Paint Poisoning in Philadelphia. Philadelphia Citizens for Children and Youth. 2002.</w:t>
      </w:r>
    </w:p>
  </w:footnote>
  <w:footnote w:id="12">
    <w:p w14:paraId="713F7CDB" w14:textId="5BF40715" w:rsidR="00B54D16" w:rsidRPr="00E94E7D" w:rsidRDefault="00B54D16" w:rsidP="00615422">
      <w:pPr>
        <w:pStyle w:val="FootnoteText"/>
        <w:rPr>
          <w:rFonts w:ascii="Palatino Linotype" w:hAnsi="Palatino Linotype"/>
        </w:rPr>
      </w:pPr>
      <w:r w:rsidRPr="00E94E7D">
        <w:rPr>
          <w:rStyle w:val="FootnoteReference"/>
          <w:rFonts w:ascii="Palatino Linotype" w:hAnsi="Palatino Linotype"/>
        </w:rPr>
        <w:footnoteRef/>
      </w:r>
      <w:r w:rsidRPr="00E94E7D">
        <w:rPr>
          <w:rFonts w:ascii="Palatino Linotype" w:hAnsi="Palatino Linotype"/>
        </w:rPr>
        <w:t xml:space="preserve"> Child Lead Surveillance, Annual Report 2014 available at  </w:t>
      </w:r>
      <w:hyperlink r:id="rId8" w:history="1">
        <w:r w:rsidRPr="00E94E7D">
          <w:rPr>
            <w:rStyle w:val="Hyperlink"/>
            <w:rFonts w:ascii="Palatino Linotype" w:hAnsi="Palatino Linotype"/>
          </w:rPr>
          <w:t>http://www.health.pa.gov/My%20Health/Infant%20and%20Childrens%20Health/Lead%20Poisoning%20Prevention%20and%20Control/Documents/2014%20Lead%20Surveillance%20Annual%20Report%20r2.pdf</w:t>
        </w:r>
      </w:hyperlink>
      <w:r w:rsidRPr="00E94E7D">
        <w:rPr>
          <w:rFonts w:ascii="Palatino Linotype" w:hAnsi="Palatino Linotype"/>
        </w:rPr>
        <w:t xml:space="preserve"> </w:t>
      </w:r>
    </w:p>
  </w:footnote>
  <w:footnote w:id="13">
    <w:p w14:paraId="17434BC9" w14:textId="77777777" w:rsidR="00B54D16" w:rsidRPr="00E94E7D" w:rsidRDefault="00B54D16">
      <w:pPr>
        <w:pStyle w:val="FootnoteText"/>
        <w:rPr>
          <w:rFonts w:ascii="Palatino Linotype" w:hAnsi="Palatino Linotype"/>
        </w:rPr>
      </w:pPr>
      <w:r w:rsidRPr="00E94E7D">
        <w:rPr>
          <w:rStyle w:val="FootnoteReference"/>
          <w:rFonts w:ascii="Palatino Linotype" w:hAnsi="Palatino Linotype"/>
        </w:rPr>
        <w:footnoteRef/>
      </w:r>
      <w:r w:rsidRPr="00E94E7D">
        <w:rPr>
          <w:rFonts w:ascii="Palatino Linotype" w:hAnsi="Palatino Linotype"/>
        </w:rPr>
        <w:t xml:space="preserve"> US Department of Housing and Urban Development. American Housing Survey 2009. Available at https://www.census.gov/housing/ahs/data/philadelphia.html</w:t>
      </w:r>
    </w:p>
  </w:footnote>
  <w:footnote w:id="14">
    <w:p w14:paraId="3D8D559C" w14:textId="1CB0F143" w:rsidR="00B54D16" w:rsidRPr="00E94E7D" w:rsidRDefault="00B54D16">
      <w:pPr>
        <w:pStyle w:val="FootnoteText"/>
        <w:rPr>
          <w:rFonts w:ascii="Palatino Linotype" w:hAnsi="Palatino Linotype"/>
        </w:rPr>
      </w:pPr>
      <w:r w:rsidRPr="00E94E7D">
        <w:rPr>
          <w:rStyle w:val="FootnoteReference"/>
          <w:rFonts w:ascii="Palatino Linotype" w:hAnsi="Palatino Linotype"/>
        </w:rPr>
        <w:footnoteRef/>
      </w:r>
      <w:r w:rsidRPr="00E94E7D">
        <w:rPr>
          <w:rFonts w:ascii="Palatino Linotype" w:hAnsi="Palatino Linotype"/>
        </w:rPr>
        <w:t xml:space="preserve"> Un-leaded Only: Toward a Safer City for Children. A 2002 Report on Childhood Lead Paint Poisoning in Philadelphia. Philadelphia Citizens for Children and Youth. 2002.</w:t>
      </w:r>
    </w:p>
  </w:footnote>
  <w:footnote w:id="15">
    <w:p w14:paraId="4A625389" w14:textId="4B2461D1" w:rsidR="00B54D16" w:rsidRPr="0067489B" w:rsidRDefault="00B54D16">
      <w:pPr>
        <w:pStyle w:val="FootnoteText"/>
        <w:rPr>
          <w:rFonts w:ascii="Palatino Linotype" w:hAnsi="Palatino Linotype"/>
        </w:rPr>
      </w:pPr>
      <w:r w:rsidRPr="00E94E7D">
        <w:rPr>
          <w:rStyle w:val="FootnoteReference"/>
          <w:rFonts w:ascii="Palatino Linotype" w:hAnsi="Palatino Linotype"/>
        </w:rPr>
        <w:footnoteRef/>
      </w:r>
      <w:r w:rsidRPr="00E94E7D">
        <w:rPr>
          <w:rFonts w:ascii="Palatino Linotype" w:hAnsi="Palatino Linotype"/>
        </w:rPr>
        <w:t xml:space="preserve"> </w:t>
      </w:r>
      <w:r w:rsidRPr="0067489B">
        <w:rPr>
          <w:rFonts w:ascii="Palatino Linotype" w:hAnsi="Palatino Linotype"/>
        </w:rPr>
        <w:t xml:space="preserve">The program operates in Allentown, Bethlehem, Johnstown and Lancaster and the counties of Berks and Fayette.  </w:t>
      </w:r>
    </w:p>
  </w:footnote>
  <w:footnote w:id="16">
    <w:p w14:paraId="082954C0" w14:textId="77777777" w:rsidR="00B54D16" w:rsidRPr="0067489B" w:rsidRDefault="00B54D16" w:rsidP="00615422">
      <w:pPr>
        <w:pStyle w:val="FootnoteText"/>
        <w:rPr>
          <w:rFonts w:ascii="Palatino Linotype" w:hAnsi="Palatino Linotype"/>
        </w:rPr>
      </w:pPr>
      <w:r w:rsidRPr="0067489B">
        <w:rPr>
          <w:rStyle w:val="FootnoteReference"/>
          <w:rFonts w:ascii="Palatino Linotype" w:hAnsi="Palatino Linotype"/>
        </w:rPr>
        <w:footnoteRef/>
      </w:r>
      <w:r w:rsidRPr="0067489B">
        <w:rPr>
          <w:rFonts w:ascii="Palatino Linotype" w:hAnsi="Palatino Linotype"/>
        </w:rPr>
        <w:t xml:space="preserve"> Levin R, Brown MJ et al. Lead Exposures in US Children, 2008: Implications for Prevention. Environmental Health Perspectives. Vol 116: 10: Oct. 2008.</w:t>
      </w:r>
    </w:p>
  </w:footnote>
  <w:footnote w:id="17">
    <w:p w14:paraId="304F77FB" w14:textId="77777777" w:rsidR="00B54D16" w:rsidRPr="0067489B" w:rsidRDefault="00B54D16">
      <w:pPr>
        <w:pStyle w:val="FootnoteText"/>
        <w:rPr>
          <w:rFonts w:ascii="Palatino Linotype" w:hAnsi="Palatino Linotype"/>
        </w:rPr>
      </w:pPr>
      <w:r w:rsidRPr="0067489B">
        <w:rPr>
          <w:rStyle w:val="FootnoteReference"/>
          <w:rFonts w:ascii="Palatino Linotype" w:hAnsi="Palatino Linotype"/>
        </w:rPr>
        <w:footnoteRef/>
      </w:r>
      <w:r w:rsidRPr="0067489B">
        <w:rPr>
          <w:rFonts w:ascii="Palatino Linotype" w:hAnsi="Palatino Linotype"/>
        </w:rPr>
        <w:t xml:space="preserve"> Tong SL, Baghurst PA, McMichael AL, Sawyer MG, Mudge J. 1996. Lifetime exposure to environmental lead and children’s intelligence at 11-13 years: the Port Pirie Cohort Study. BMJ 312: 1569-1575. </w:t>
      </w:r>
    </w:p>
  </w:footnote>
  <w:footnote w:id="18">
    <w:p w14:paraId="73BA9D31" w14:textId="77777777" w:rsidR="00B54D16" w:rsidRPr="0067489B" w:rsidRDefault="00B54D16">
      <w:pPr>
        <w:pStyle w:val="FootnoteText"/>
        <w:rPr>
          <w:rFonts w:ascii="Palatino Linotype" w:hAnsi="Palatino Linotype"/>
        </w:rPr>
      </w:pPr>
      <w:r>
        <w:rPr>
          <w:rStyle w:val="FootnoteReference"/>
        </w:rPr>
        <w:footnoteRef/>
      </w:r>
      <w:r>
        <w:t xml:space="preserve"> </w:t>
      </w:r>
      <w:r w:rsidRPr="0067489B">
        <w:rPr>
          <w:rFonts w:ascii="Palatino Linotype" w:hAnsi="Palatino Linotype"/>
        </w:rPr>
        <w:t>Tong SL, Baghurst PA, McMichael AL, Sawyer MG, Mudge J. 1996. Lifetime exposure to environmental lead and children’s intelligence at 11-13 years: the Port Pirie Cohort Study. BMJ 312: 1569-1575.</w:t>
      </w:r>
    </w:p>
  </w:footnote>
  <w:footnote w:id="19">
    <w:p w14:paraId="592D45CE" w14:textId="77777777" w:rsidR="00B54D16" w:rsidRPr="0067489B" w:rsidRDefault="00B54D16">
      <w:pPr>
        <w:pStyle w:val="FootnoteText"/>
        <w:rPr>
          <w:rFonts w:ascii="Palatino Linotype" w:hAnsi="Palatino Linotype"/>
        </w:rPr>
      </w:pPr>
      <w:r w:rsidRPr="0067489B">
        <w:rPr>
          <w:rStyle w:val="FootnoteReference"/>
          <w:rFonts w:ascii="Palatino Linotype" w:hAnsi="Palatino Linotype"/>
        </w:rPr>
        <w:footnoteRef/>
      </w:r>
      <w:r w:rsidRPr="0067489B">
        <w:rPr>
          <w:rFonts w:ascii="Palatino Linotype" w:hAnsi="Palatino Linotype"/>
        </w:rPr>
        <w:t xml:space="preserve"> Levin R, Brown MJ et al. Lead Exposures in US Children, 2008: Implications for Prevention. Environmental Health Perspectives. Vol 116: 10: Oct. 2008.</w:t>
      </w:r>
    </w:p>
  </w:footnote>
  <w:footnote w:id="20">
    <w:p w14:paraId="38DBC3FB" w14:textId="77777777" w:rsidR="00B54D16" w:rsidRPr="0067489B" w:rsidRDefault="00B54D16">
      <w:pPr>
        <w:pStyle w:val="FootnoteText"/>
        <w:rPr>
          <w:rFonts w:ascii="Palatino Linotype" w:hAnsi="Palatino Linotype"/>
        </w:rPr>
      </w:pPr>
      <w:r w:rsidRPr="0067489B">
        <w:rPr>
          <w:rStyle w:val="FootnoteReference"/>
          <w:rFonts w:ascii="Palatino Linotype" w:hAnsi="Palatino Linotype"/>
        </w:rPr>
        <w:footnoteRef/>
      </w:r>
      <w:r w:rsidRPr="0067489B">
        <w:rPr>
          <w:rFonts w:ascii="Palatino Linotype" w:hAnsi="Palatino Linotype"/>
        </w:rPr>
        <w:t xml:space="preserve"> Levin R, Brown MJ et al. Lead Exposures in US Children, 2008: Implications for Prevention. Environmental Health Perspectives. Vol 116: 10: Oct. 2008.</w:t>
      </w:r>
    </w:p>
  </w:footnote>
  <w:footnote w:id="21">
    <w:p w14:paraId="61FA4D59" w14:textId="77777777" w:rsidR="00B54D16" w:rsidRPr="0067489B" w:rsidRDefault="00B54D16">
      <w:pPr>
        <w:pStyle w:val="FootnoteText"/>
        <w:rPr>
          <w:rFonts w:ascii="Palatino Linotype" w:hAnsi="Palatino Linotype"/>
        </w:rPr>
      </w:pPr>
      <w:r w:rsidRPr="0067489B">
        <w:rPr>
          <w:rStyle w:val="FootnoteReference"/>
          <w:rFonts w:ascii="Palatino Linotype" w:hAnsi="Palatino Linotype"/>
        </w:rPr>
        <w:footnoteRef/>
      </w:r>
      <w:r w:rsidRPr="0067489B">
        <w:rPr>
          <w:rFonts w:ascii="Palatino Linotype" w:hAnsi="Palatino Linotype"/>
        </w:rPr>
        <w:t xml:space="preserve"> Chung, EK, Webb D, Clampet-Lundquist S and Campbell C. A Comparison of Elevated Blood Lead Levels Among Children Living in Foster Care, Their Siblings, and the General Population. </w:t>
      </w:r>
      <w:r w:rsidRPr="0067489B">
        <w:rPr>
          <w:rFonts w:ascii="Palatino Linotype" w:hAnsi="Palatino Linotype"/>
          <w:i/>
        </w:rPr>
        <w:t>Pediatrics.</w:t>
      </w:r>
      <w:r w:rsidRPr="0067489B">
        <w:rPr>
          <w:rFonts w:ascii="Palatino Linotype" w:hAnsi="Palatino Linotype"/>
        </w:rPr>
        <w:t xml:space="preserve"> Volume 107, No. 5. May 2001. </w:t>
      </w:r>
    </w:p>
  </w:footnote>
  <w:footnote w:id="22">
    <w:p w14:paraId="5A762F04" w14:textId="77777777" w:rsidR="00B54D16" w:rsidRPr="0067489B" w:rsidRDefault="00B54D16">
      <w:pPr>
        <w:pStyle w:val="FootnoteText"/>
        <w:rPr>
          <w:rFonts w:ascii="Palatino Linotype" w:hAnsi="Palatino Linotype"/>
        </w:rPr>
      </w:pPr>
      <w:r w:rsidRPr="0067489B">
        <w:rPr>
          <w:rStyle w:val="FootnoteReference"/>
          <w:rFonts w:ascii="Palatino Linotype" w:hAnsi="Palatino Linotype"/>
        </w:rPr>
        <w:footnoteRef/>
      </w:r>
      <w:r w:rsidRPr="0067489B">
        <w:rPr>
          <w:rFonts w:ascii="Palatino Linotype" w:hAnsi="Palatino Linotype"/>
        </w:rPr>
        <w:t xml:space="preserve"> Levin R, Brown MJ et al. Lead Exposures in US Children, 2008: Implications for Prevention. Environmental Health Perspectives. Vol 116: 10: Oct. 2008.</w:t>
      </w:r>
    </w:p>
  </w:footnote>
  <w:footnote w:id="23">
    <w:p w14:paraId="02F68493" w14:textId="77777777" w:rsidR="00B54D16" w:rsidRPr="00BE79D8" w:rsidRDefault="00B54D16">
      <w:pPr>
        <w:pStyle w:val="FootnoteText"/>
        <w:rPr>
          <w:rFonts w:ascii="Palatino Linotype" w:hAnsi="Palatino Linotype"/>
        </w:rPr>
      </w:pPr>
      <w:r>
        <w:rPr>
          <w:rStyle w:val="FootnoteReference"/>
        </w:rPr>
        <w:footnoteRef/>
      </w:r>
      <w:r>
        <w:t xml:space="preserve"> </w:t>
      </w:r>
      <w:r w:rsidRPr="00BE79D8">
        <w:rPr>
          <w:rFonts w:ascii="Palatino Linotype" w:hAnsi="Palatino Linotype"/>
        </w:rPr>
        <w:t>Levin R, Brown MJ et al. Lead Exposures in US Children, 2008: Implications for Prevention. Environmental Health Perspectives. Vol 116: 10: Oct. 2008.</w:t>
      </w:r>
    </w:p>
  </w:footnote>
  <w:footnote w:id="24">
    <w:p w14:paraId="46489FE4" w14:textId="77777777" w:rsidR="00B54D16" w:rsidRPr="00BE79D8" w:rsidRDefault="00B54D16">
      <w:pPr>
        <w:pStyle w:val="FootnoteText"/>
        <w:rPr>
          <w:rFonts w:ascii="Palatino Linotype" w:hAnsi="Palatino Linotype"/>
        </w:rPr>
      </w:pPr>
      <w:r w:rsidRPr="00BE79D8">
        <w:rPr>
          <w:rStyle w:val="FootnoteReference"/>
          <w:rFonts w:ascii="Palatino Linotype" w:hAnsi="Palatino Linotype"/>
        </w:rPr>
        <w:footnoteRef/>
      </w:r>
      <w:r w:rsidRPr="00BE79D8">
        <w:rPr>
          <w:rFonts w:ascii="Palatino Linotype" w:hAnsi="Palatino Linotype"/>
        </w:rPr>
        <w:t xml:space="preserve"> Lidsky TI and Schneider JS. Lead neurotoxicity in children: basic mechanisms and clinical correlates. Guarantors of Brain 2003: 126, 5-19. </w:t>
      </w:r>
    </w:p>
  </w:footnote>
  <w:footnote w:id="25">
    <w:p w14:paraId="6B2AD946" w14:textId="77777777" w:rsidR="00B54D16" w:rsidRPr="00BE79D8" w:rsidRDefault="00B54D16">
      <w:pPr>
        <w:pStyle w:val="FootnoteText"/>
        <w:rPr>
          <w:rFonts w:ascii="Palatino Linotype" w:hAnsi="Palatino Linotype"/>
        </w:rPr>
      </w:pPr>
      <w:r w:rsidRPr="00BE79D8">
        <w:rPr>
          <w:rStyle w:val="FootnoteReference"/>
          <w:rFonts w:ascii="Palatino Linotype" w:hAnsi="Palatino Linotype"/>
        </w:rPr>
        <w:footnoteRef/>
      </w:r>
      <w:r w:rsidRPr="00BE79D8">
        <w:rPr>
          <w:rFonts w:ascii="Palatino Linotype" w:hAnsi="Palatino Linotype"/>
        </w:rPr>
        <w:t xml:space="preserve"> Levin R, Brown MJ et al. Lead Exposures in US Children, 2008: Implications for Prevention. Environmental Health Perspectives. Vol 116: 10: Oct. 2008.</w:t>
      </w:r>
    </w:p>
  </w:footnote>
  <w:footnote w:id="26">
    <w:p w14:paraId="65DE5567" w14:textId="77777777" w:rsidR="00B54D16" w:rsidRPr="00BE79D8" w:rsidRDefault="00B54D16">
      <w:pPr>
        <w:pStyle w:val="FootnoteText"/>
        <w:rPr>
          <w:rFonts w:ascii="Palatino Linotype" w:hAnsi="Palatino Linotype"/>
        </w:rPr>
      </w:pPr>
      <w:r w:rsidRPr="00BE79D8">
        <w:rPr>
          <w:rStyle w:val="FootnoteReference"/>
          <w:rFonts w:ascii="Palatino Linotype" w:hAnsi="Palatino Linotype"/>
        </w:rPr>
        <w:footnoteRef/>
      </w:r>
      <w:r w:rsidRPr="00BE79D8">
        <w:rPr>
          <w:rFonts w:ascii="Palatino Linotype" w:hAnsi="Palatino Linotype"/>
        </w:rPr>
        <w:t xml:space="preserve"> </w:t>
      </w:r>
      <w:r w:rsidRPr="00BE79D8">
        <w:rPr>
          <w:rStyle w:val="FootnoteReference"/>
          <w:rFonts w:ascii="Palatino Linotype" w:hAnsi="Palatino Linotype"/>
        </w:rPr>
        <w:footnoteRef/>
      </w:r>
      <w:r w:rsidRPr="00BE79D8">
        <w:rPr>
          <w:rFonts w:ascii="Palatino Linotype" w:hAnsi="Palatino Linotype"/>
        </w:rPr>
        <w:t xml:space="preserve"> Lidsky TI and Schneider JS. Lead neurotoxicity in children: basic mechanisms and clinical correlates. Guarantors of Brain 2003: 126, 5-19.</w:t>
      </w:r>
    </w:p>
  </w:footnote>
  <w:footnote w:id="27">
    <w:p w14:paraId="1D7F3DBE" w14:textId="77777777" w:rsidR="00B54D16" w:rsidRPr="00BE79D8" w:rsidRDefault="00B54D16">
      <w:pPr>
        <w:pStyle w:val="FootnoteText"/>
        <w:rPr>
          <w:rFonts w:ascii="Palatino Linotype" w:hAnsi="Palatino Linotype"/>
        </w:rPr>
      </w:pPr>
      <w:r w:rsidRPr="00BE79D8">
        <w:rPr>
          <w:rStyle w:val="FootnoteReference"/>
          <w:rFonts w:ascii="Palatino Linotype" w:hAnsi="Palatino Linotype"/>
        </w:rPr>
        <w:footnoteRef/>
      </w:r>
      <w:r w:rsidRPr="00BE79D8">
        <w:rPr>
          <w:rFonts w:ascii="Palatino Linotype" w:hAnsi="Palatino Linotype"/>
        </w:rPr>
        <w:t xml:space="preserve"> Lead Exposure in Children: Prevention, Detection and Management. Committee on Environmental Health. </w:t>
      </w:r>
      <w:r w:rsidRPr="00BE79D8">
        <w:rPr>
          <w:rFonts w:ascii="Palatino Linotype" w:hAnsi="Palatino Linotype"/>
          <w:i/>
        </w:rPr>
        <w:t xml:space="preserve">Pediatrics </w:t>
      </w:r>
      <w:r w:rsidRPr="00BE79D8">
        <w:rPr>
          <w:rFonts w:ascii="Palatino Linotype" w:hAnsi="Palatino Linotype"/>
        </w:rPr>
        <w:t xml:space="preserve">Vol 116. Number 4. October 2005. </w:t>
      </w:r>
    </w:p>
  </w:footnote>
  <w:footnote w:id="28">
    <w:p w14:paraId="35705606" w14:textId="77777777" w:rsidR="00B54D16" w:rsidRPr="00BE79D8" w:rsidRDefault="00B54D16">
      <w:pPr>
        <w:pStyle w:val="FootnoteText"/>
        <w:rPr>
          <w:rFonts w:ascii="Palatino Linotype" w:hAnsi="Palatino Linotype"/>
        </w:rPr>
      </w:pPr>
      <w:r w:rsidRPr="00BE79D8">
        <w:rPr>
          <w:rStyle w:val="FootnoteReference"/>
          <w:rFonts w:ascii="Palatino Linotype" w:hAnsi="Palatino Linotype"/>
        </w:rPr>
        <w:footnoteRef/>
      </w:r>
      <w:r w:rsidRPr="00BE79D8">
        <w:rPr>
          <w:rFonts w:ascii="Palatino Linotype" w:hAnsi="Palatino Linotype"/>
        </w:rPr>
        <w:t xml:space="preserve"> Lead Exposure in Children: Prevention, Detection and Management. Committee on Environmental Health. </w:t>
      </w:r>
      <w:r w:rsidRPr="00BE79D8">
        <w:rPr>
          <w:rFonts w:ascii="Palatino Linotype" w:hAnsi="Palatino Linotype"/>
          <w:i/>
        </w:rPr>
        <w:t xml:space="preserve">Pediatrics </w:t>
      </w:r>
      <w:r w:rsidRPr="00BE79D8">
        <w:rPr>
          <w:rFonts w:ascii="Palatino Linotype" w:hAnsi="Palatino Linotype"/>
        </w:rPr>
        <w:t>Vol 116. Number 4. October 2005.</w:t>
      </w:r>
    </w:p>
  </w:footnote>
  <w:footnote w:id="29">
    <w:p w14:paraId="0894139D" w14:textId="5BF31F56" w:rsidR="00B54D16" w:rsidRPr="00DB3FB2" w:rsidRDefault="00B54D16" w:rsidP="00DB3FB2">
      <w:pPr>
        <w:pStyle w:val="NoSpacing"/>
        <w:rPr>
          <w:rFonts w:ascii="Palatino Linotype" w:hAnsi="Palatino Linotype"/>
          <w:sz w:val="20"/>
          <w:szCs w:val="20"/>
        </w:rPr>
      </w:pPr>
      <w:r w:rsidRPr="00DB3FB2">
        <w:rPr>
          <w:rStyle w:val="FootnoteReference"/>
          <w:rFonts w:ascii="Palatino Linotype" w:hAnsi="Palatino Linotype"/>
          <w:sz w:val="20"/>
          <w:szCs w:val="20"/>
        </w:rPr>
        <w:footnoteRef/>
      </w:r>
      <w:r w:rsidRPr="00DB3FB2">
        <w:rPr>
          <w:rFonts w:ascii="Palatino Linotype" w:hAnsi="Palatino Linotype"/>
          <w:sz w:val="20"/>
          <w:szCs w:val="20"/>
        </w:rPr>
        <w:t xml:space="preserve"> Tarr H, Raymond RE and Tufts M. The Effects of Lead Exposure on School Outcome Among Children Living and Attending Public Schools in Detroit, MI. </w:t>
      </w:r>
    </w:p>
  </w:footnote>
  <w:footnote w:id="30">
    <w:p w14:paraId="35DED296" w14:textId="77777777" w:rsidR="00B54D16" w:rsidRPr="00DB3FB2" w:rsidRDefault="00B54D16" w:rsidP="00DB3FB2">
      <w:pPr>
        <w:pStyle w:val="NoSpacing"/>
        <w:rPr>
          <w:rFonts w:ascii="Palatino Linotype" w:hAnsi="Palatino Linotype"/>
          <w:sz w:val="20"/>
          <w:szCs w:val="20"/>
        </w:rPr>
      </w:pPr>
      <w:r w:rsidRPr="00DB3FB2">
        <w:rPr>
          <w:rStyle w:val="FootnoteReference"/>
          <w:rFonts w:ascii="Palatino Linotype" w:hAnsi="Palatino Linotype"/>
          <w:sz w:val="20"/>
          <w:szCs w:val="20"/>
        </w:rPr>
        <w:footnoteRef/>
      </w:r>
      <w:r w:rsidRPr="00DB3FB2">
        <w:rPr>
          <w:rFonts w:ascii="Palatino Linotype" w:hAnsi="Palatino Linotype"/>
          <w:sz w:val="20"/>
          <w:szCs w:val="20"/>
        </w:rPr>
        <w:t xml:space="preserve"> Un-leaded Only: Toward a Safer City for Children. A 2002 Report on Childhood Lead Paint Poisoning in Philadelphia. Philadelphia Citizens for Children and Youth. 2002.</w:t>
      </w:r>
    </w:p>
  </w:footnote>
  <w:footnote w:id="31">
    <w:p w14:paraId="40418B60" w14:textId="77777777" w:rsidR="00B54D16" w:rsidRPr="00DB3FB2" w:rsidRDefault="00B54D16" w:rsidP="00DB3FB2">
      <w:pPr>
        <w:pStyle w:val="NoSpacing"/>
        <w:rPr>
          <w:rFonts w:ascii="Palatino Linotype" w:hAnsi="Palatino Linotype"/>
          <w:sz w:val="20"/>
          <w:szCs w:val="20"/>
        </w:rPr>
      </w:pPr>
      <w:r w:rsidRPr="00DB3FB2">
        <w:rPr>
          <w:rStyle w:val="FootnoteReference"/>
          <w:rFonts w:ascii="Palatino Linotype" w:hAnsi="Palatino Linotype"/>
          <w:sz w:val="20"/>
          <w:szCs w:val="20"/>
        </w:rPr>
        <w:footnoteRef/>
      </w:r>
      <w:r w:rsidRPr="00DB3FB2">
        <w:rPr>
          <w:rFonts w:ascii="Palatino Linotype" w:hAnsi="Palatino Linotype"/>
          <w:sz w:val="20"/>
          <w:szCs w:val="20"/>
        </w:rPr>
        <w:t xml:space="preserve"> Un-leaded Only: Toward a Safer City for Children. A 2002 Report on Childhood Lead Paint Poisoning in Philadelphia. Philadelphia Citizens for Children and Youth. 2002.</w:t>
      </w:r>
    </w:p>
  </w:footnote>
  <w:footnote w:id="32">
    <w:p w14:paraId="2D8CB546" w14:textId="77777777" w:rsidR="00B54D16" w:rsidRPr="00DB3FB2" w:rsidRDefault="00B54D16" w:rsidP="00DB3FB2">
      <w:pPr>
        <w:pStyle w:val="NoSpacing"/>
      </w:pPr>
      <w:r w:rsidRPr="00DB3FB2">
        <w:rPr>
          <w:rStyle w:val="FootnoteReference"/>
          <w:rFonts w:ascii="Palatino Linotype" w:hAnsi="Palatino Linotype"/>
          <w:sz w:val="20"/>
          <w:szCs w:val="20"/>
        </w:rPr>
        <w:footnoteRef/>
      </w:r>
      <w:r w:rsidRPr="00DB3FB2">
        <w:rPr>
          <w:rFonts w:ascii="Palatino Linotype" w:hAnsi="Palatino Linotype"/>
          <w:sz w:val="20"/>
          <w:szCs w:val="20"/>
        </w:rPr>
        <w:t xml:space="preserve"> Lead Exposure in Children: Prevention, Detection and Management. Committee on Environmental Health. </w:t>
      </w:r>
      <w:r w:rsidRPr="00DB3FB2">
        <w:rPr>
          <w:rFonts w:ascii="Palatino Linotype" w:hAnsi="Palatino Linotype"/>
          <w:i/>
          <w:sz w:val="20"/>
          <w:szCs w:val="20"/>
        </w:rPr>
        <w:t xml:space="preserve">Pediatrics </w:t>
      </w:r>
      <w:r w:rsidRPr="00DB3FB2">
        <w:rPr>
          <w:rFonts w:ascii="Palatino Linotype" w:hAnsi="Palatino Linotype"/>
          <w:sz w:val="20"/>
          <w:szCs w:val="20"/>
        </w:rPr>
        <w:t>Vol 116. Number 4. October 2005</w:t>
      </w:r>
      <w:r w:rsidRPr="00DB3FB2">
        <w:t>.</w:t>
      </w:r>
    </w:p>
  </w:footnote>
  <w:footnote w:id="33">
    <w:p w14:paraId="0A12F847" w14:textId="77777777" w:rsidR="00B54D16" w:rsidRPr="00DB3FB2" w:rsidRDefault="00B54D16" w:rsidP="00DB3FB2">
      <w:pPr>
        <w:pStyle w:val="NoSpacing"/>
        <w:rPr>
          <w:rFonts w:ascii="Palatino Linotype" w:hAnsi="Palatino Linotype"/>
          <w:sz w:val="20"/>
          <w:szCs w:val="20"/>
        </w:rPr>
      </w:pPr>
      <w:r w:rsidRPr="00DB3FB2">
        <w:rPr>
          <w:rStyle w:val="FootnoteReference"/>
          <w:rFonts w:ascii="Palatino Linotype" w:hAnsi="Palatino Linotype"/>
          <w:sz w:val="20"/>
          <w:szCs w:val="20"/>
        </w:rPr>
        <w:footnoteRef/>
      </w:r>
      <w:r w:rsidRPr="00DB3FB2">
        <w:rPr>
          <w:rFonts w:ascii="Palatino Linotype" w:hAnsi="Palatino Linotype"/>
          <w:sz w:val="20"/>
          <w:szCs w:val="20"/>
        </w:rPr>
        <w:t xml:space="preserve"> Needleman, HL, et al. The Long-Term Effects of Exposure to Low Doses of Lead in Childhood: An 11-Year Follow-Up Report. New England Journal of Medicine. Vol 322; No. 2, pg. 83 – 88. </w:t>
      </w:r>
    </w:p>
  </w:footnote>
  <w:footnote w:id="34">
    <w:p w14:paraId="14CB77F7" w14:textId="77777777" w:rsidR="00B54D16" w:rsidRPr="00DB3FB2" w:rsidRDefault="00B54D16" w:rsidP="00DB3FB2">
      <w:pPr>
        <w:pStyle w:val="NoSpacing"/>
        <w:rPr>
          <w:rFonts w:ascii="Palatino Linotype" w:hAnsi="Palatino Linotype"/>
          <w:sz w:val="20"/>
          <w:szCs w:val="20"/>
        </w:rPr>
      </w:pPr>
      <w:r w:rsidRPr="00DB3FB2">
        <w:rPr>
          <w:rStyle w:val="FootnoteReference"/>
          <w:rFonts w:ascii="Palatino Linotype" w:hAnsi="Palatino Linotype"/>
          <w:sz w:val="20"/>
          <w:szCs w:val="20"/>
        </w:rPr>
        <w:footnoteRef/>
      </w:r>
      <w:r w:rsidRPr="00DB3FB2">
        <w:rPr>
          <w:rFonts w:ascii="Palatino Linotype" w:hAnsi="Palatino Linotype"/>
          <w:sz w:val="20"/>
          <w:szCs w:val="20"/>
        </w:rPr>
        <w:t xml:space="preserve"> Needleman, HL, et al. The Long-Term Effects of Exposure to Low Doses of Lead in Childhood: An 11-Year Follow-Up Report. New England Journal of Medicine. Vol 322; No. 2, pg. 83 – 88. </w:t>
      </w:r>
    </w:p>
  </w:footnote>
  <w:footnote w:id="35">
    <w:p w14:paraId="5CC5ECBC" w14:textId="77777777" w:rsidR="00B54D16" w:rsidRPr="00DB3FB2" w:rsidRDefault="00B54D16" w:rsidP="00DB3FB2">
      <w:pPr>
        <w:pStyle w:val="NoSpacing"/>
        <w:rPr>
          <w:rFonts w:ascii="Palatino Linotype" w:hAnsi="Palatino Linotype"/>
          <w:sz w:val="20"/>
          <w:szCs w:val="20"/>
        </w:rPr>
      </w:pPr>
      <w:r w:rsidRPr="00DB3FB2">
        <w:rPr>
          <w:rStyle w:val="FootnoteReference"/>
          <w:rFonts w:ascii="Palatino Linotype" w:hAnsi="Palatino Linotype"/>
          <w:sz w:val="20"/>
          <w:szCs w:val="20"/>
        </w:rPr>
        <w:footnoteRef/>
      </w:r>
      <w:r w:rsidRPr="00DB3FB2">
        <w:rPr>
          <w:rFonts w:ascii="Palatino Linotype" w:hAnsi="Palatino Linotype"/>
          <w:sz w:val="20"/>
          <w:szCs w:val="20"/>
        </w:rPr>
        <w:t xml:space="preserve"> Needleman, HL, et al. The Long-Term Effects of Exposure to Low Doses of Lead in Childhood: An 11-Year Follow-Up Report. New England Journal of Medicine. Vol 322; No. 2, pg. 83 – 88. </w:t>
      </w:r>
    </w:p>
  </w:footnote>
  <w:footnote w:id="36">
    <w:p w14:paraId="1D87A779" w14:textId="1C6A6980" w:rsidR="00B54D16" w:rsidRPr="00DB3FB2" w:rsidRDefault="00B54D16" w:rsidP="00DB3FB2">
      <w:pPr>
        <w:pStyle w:val="NoSpacing"/>
        <w:rPr>
          <w:rFonts w:ascii="Palatino Linotype" w:hAnsi="Palatino Linotype"/>
          <w:sz w:val="20"/>
          <w:szCs w:val="20"/>
        </w:rPr>
      </w:pPr>
      <w:r w:rsidRPr="00DB3FB2">
        <w:rPr>
          <w:rStyle w:val="FootnoteReference"/>
          <w:rFonts w:ascii="Palatino Linotype" w:hAnsi="Palatino Linotype"/>
          <w:sz w:val="20"/>
          <w:szCs w:val="20"/>
        </w:rPr>
        <w:footnoteRef/>
      </w:r>
      <w:r w:rsidRPr="00DB3FB2">
        <w:rPr>
          <w:rFonts w:ascii="Palatino Linotype" w:hAnsi="Palatino Linotype"/>
          <w:sz w:val="20"/>
          <w:szCs w:val="20"/>
        </w:rPr>
        <w:t xml:space="preserve"> Needleman, HL, et al. The Long-Term Effects of Exposure to Low Doses of Lead in Childhood: An 11-Year Follow-Up Report. New England Journal of Medicine. Vol 322; No. 2, pg. 83 – 88. </w:t>
      </w:r>
    </w:p>
  </w:footnote>
  <w:footnote w:id="37">
    <w:p w14:paraId="78307FD5" w14:textId="77777777" w:rsidR="00B54D16" w:rsidRDefault="00B54D16" w:rsidP="00DB3FB2">
      <w:pPr>
        <w:pStyle w:val="NoSpacing"/>
      </w:pPr>
      <w:r w:rsidRPr="00DB3FB2">
        <w:rPr>
          <w:rStyle w:val="FootnoteReference"/>
          <w:rFonts w:ascii="Palatino Linotype" w:hAnsi="Palatino Linotype"/>
          <w:sz w:val="20"/>
          <w:szCs w:val="20"/>
        </w:rPr>
        <w:footnoteRef/>
      </w:r>
      <w:r w:rsidRPr="00DB3FB2">
        <w:rPr>
          <w:rFonts w:ascii="Palatino Linotype" w:hAnsi="Palatino Linotype"/>
          <w:sz w:val="20"/>
          <w:szCs w:val="20"/>
        </w:rPr>
        <w:t xml:space="preserve"> Baghurst, PA et al. Environmental Exposure to Lead and Children’s Intelligence at the Age of Seven Years: the Port Pirie Cohort Study. New England Journal of Medicine. Vol 327: No. 18. Pg. 1279 – 1284</w:t>
      </w:r>
      <w:r>
        <w:t xml:space="preserve">. </w:t>
      </w:r>
    </w:p>
  </w:footnote>
  <w:footnote w:id="38">
    <w:p w14:paraId="77A4F507" w14:textId="77777777" w:rsidR="00B54D16" w:rsidRDefault="00B54D16" w:rsidP="00BB6177">
      <w:r>
        <w:rPr>
          <w:rStyle w:val="FootnoteReference"/>
        </w:rPr>
        <w:footnoteRef/>
      </w:r>
      <w:r>
        <w:t xml:space="preserve"> Baghurst, PA et al. Environmental Exposure to Lead and Children’s Intelligence at the Age of Seven Years: the Port Pirie Cohort Study. New England Journal of Medicine. Vol 327: No. 18. Pg. 1279 – 1284. </w:t>
      </w:r>
    </w:p>
  </w:footnote>
  <w:footnote w:id="39">
    <w:p w14:paraId="0E59080E" w14:textId="77777777" w:rsidR="00B54D16" w:rsidRDefault="00B54D16" w:rsidP="000E4B2F">
      <w:r>
        <w:rPr>
          <w:rStyle w:val="FootnoteReference"/>
        </w:rPr>
        <w:footnoteRef/>
      </w:r>
      <w:r>
        <w:t xml:space="preserve"> Canfield RL et al. Intellectual Impairment in Children with Blood Lead Concentrations below 10 </w:t>
      </w:r>
      <w:r w:rsidRPr="00445A99">
        <w:rPr>
          <w:rFonts w:ascii="Palatino Linotype" w:eastAsia="Times New Roman" w:hAnsi="Palatino Linotype"/>
          <w:sz w:val="24"/>
          <w:szCs w:val="24"/>
        </w:rPr>
        <w:t>µ</w:t>
      </w:r>
      <w:r>
        <w:t xml:space="preserve">g per Deciliter. The New England Journal of Medicine. Vol. 348: 16. April 17, 2003. 1517-1526. </w:t>
      </w:r>
    </w:p>
  </w:footnote>
  <w:footnote w:id="40">
    <w:p w14:paraId="0896B3F7" w14:textId="77777777" w:rsidR="00B54D16" w:rsidRDefault="00B54D16" w:rsidP="000E4B2F">
      <w:r>
        <w:rPr>
          <w:rStyle w:val="FootnoteReference"/>
        </w:rPr>
        <w:footnoteRef/>
      </w:r>
      <w:r>
        <w:t xml:space="preserve"> Miranda et al. The Relationship between Early Childhood Blood Lead Levels and Performance on End-of-Grade Tests. Environmental Health Perspectives. Vol 115; Number 8. August 2007. 1242-1247. </w:t>
      </w:r>
    </w:p>
  </w:footnote>
  <w:footnote w:id="41">
    <w:p w14:paraId="1882CB06" w14:textId="77777777" w:rsidR="00B54D16" w:rsidRDefault="00B54D16" w:rsidP="000E4B2F">
      <w:r>
        <w:rPr>
          <w:rStyle w:val="FootnoteReference"/>
        </w:rPr>
        <w:footnoteRef/>
      </w:r>
      <w:r>
        <w:t xml:space="preserve">  Miranda et al. The Relationship between Early Childhood Blood Lead Levels and Performance on End-of-Grade Tests. Environmental Health Perspectives. Vol 115; Number 8. August 2007. 1242-1247. </w:t>
      </w:r>
    </w:p>
    <w:p w14:paraId="6CB352CF" w14:textId="77777777" w:rsidR="00B54D16" w:rsidRDefault="00B54D16">
      <w:pPr>
        <w:pStyle w:val="FootnoteText"/>
      </w:pPr>
    </w:p>
  </w:footnote>
  <w:footnote w:id="42">
    <w:p w14:paraId="367CC0CB" w14:textId="77777777" w:rsidR="00B54D16" w:rsidRPr="00DB3FB2" w:rsidRDefault="00B54D16" w:rsidP="00DB3FB2">
      <w:pPr>
        <w:pStyle w:val="NoSpacing"/>
        <w:rPr>
          <w:rFonts w:ascii="Palatino Linotype" w:hAnsi="Palatino Linotype"/>
          <w:sz w:val="20"/>
          <w:szCs w:val="20"/>
        </w:rPr>
      </w:pPr>
      <w:r w:rsidRPr="00DB3FB2">
        <w:rPr>
          <w:rStyle w:val="FootnoteReference"/>
          <w:rFonts w:ascii="Palatino Linotype" w:hAnsi="Palatino Linotype"/>
          <w:sz w:val="20"/>
          <w:szCs w:val="20"/>
        </w:rPr>
        <w:footnoteRef/>
      </w:r>
      <w:r w:rsidRPr="00DB3FB2">
        <w:rPr>
          <w:rFonts w:ascii="Palatino Linotype" w:hAnsi="Palatino Linotype"/>
          <w:sz w:val="20"/>
          <w:szCs w:val="20"/>
        </w:rPr>
        <w:t xml:space="preserve"> Miranda et al. The Relationship between Early Childhood Blood Lead Levels and Performance on End-of-Grade Tests. Environmental Health Perspectives. Vol 115; Number 8. August 2007. 1242-1247. </w:t>
      </w:r>
    </w:p>
  </w:footnote>
  <w:footnote w:id="43">
    <w:p w14:paraId="6AFCED4E" w14:textId="77777777" w:rsidR="00B54D16" w:rsidRPr="00DB3FB2" w:rsidRDefault="00B54D16" w:rsidP="00DB3FB2">
      <w:pPr>
        <w:pStyle w:val="NoSpacing"/>
        <w:rPr>
          <w:rFonts w:ascii="Palatino Linotype" w:hAnsi="Palatino Linotype"/>
          <w:sz w:val="20"/>
          <w:szCs w:val="20"/>
        </w:rPr>
      </w:pPr>
      <w:r w:rsidRPr="00DB3FB2">
        <w:rPr>
          <w:rStyle w:val="FootnoteReference"/>
          <w:rFonts w:ascii="Palatino Linotype" w:hAnsi="Palatino Linotype"/>
          <w:sz w:val="20"/>
          <w:szCs w:val="20"/>
        </w:rPr>
        <w:footnoteRef/>
      </w:r>
      <w:r w:rsidRPr="00DB3FB2">
        <w:rPr>
          <w:rFonts w:ascii="Palatino Linotype" w:hAnsi="Palatino Linotype"/>
          <w:sz w:val="20"/>
          <w:szCs w:val="20"/>
        </w:rPr>
        <w:t xml:space="preserve"> Tarr H, Raymond RE and Tufts M. The Effects of Lead Exposure on School Outcome Among Children Living and Attending Public Schools in Detroit, MI. http://www.edweek.org/media/detroitlead.pdf</w:t>
      </w:r>
    </w:p>
  </w:footnote>
  <w:footnote w:id="44">
    <w:p w14:paraId="0428C712" w14:textId="77777777" w:rsidR="00B54D16" w:rsidRPr="00DB3FB2" w:rsidRDefault="00B54D16" w:rsidP="00DB3FB2">
      <w:pPr>
        <w:pStyle w:val="NoSpacing"/>
        <w:rPr>
          <w:rFonts w:ascii="Palatino Linotype" w:hAnsi="Palatino Linotype"/>
          <w:sz w:val="20"/>
          <w:szCs w:val="20"/>
        </w:rPr>
      </w:pPr>
      <w:r w:rsidRPr="00DB3FB2">
        <w:rPr>
          <w:rStyle w:val="FootnoteReference"/>
          <w:rFonts w:ascii="Palatino Linotype" w:hAnsi="Palatino Linotype"/>
          <w:sz w:val="20"/>
          <w:szCs w:val="20"/>
        </w:rPr>
        <w:footnoteRef/>
      </w:r>
      <w:r w:rsidRPr="00DB3FB2">
        <w:rPr>
          <w:rFonts w:ascii="Palatino Linotype" w:hAnsi="Palatino Linotype"/>
          <w:sz w:val="20"/>
          <w:szCs w:val="20"/>
        </w:rPr>
        <w:t xml:space="preserve"> Tarr H, Raymond RE and Tufts M. The Effects of Lead Exposure on School Outcome Among Children Living and Attending Public Schools in Detroit, MI. http://www.edweek.org/media/detroitlead.pdf</w:t>
      </w:r>
    </w:p>
    <w:p w14:paraId="2B69A939" w14:textId="77777777" w:rsidR="00B54D16" w:rsidRDefault="00B54D16">
      <w:pPr>
        <w:pStyle w:val="FootnoteText"/>
      </w:pPr>
    </w:p>
  </w:footnote>
  <w:footnote w:id="45">
    <w:p w14:paraId="0F8DC594" w14:textId="77777777" w:rsidR="00B54D16" w:rsidRPr="00C26241" w:rsidRDefault="00B54D16" w:rsidP="00C26241">
      <w:pPr>
        <w:pStyle w:val="NoSpacing"/>
        <w:rPr>
          <w:rFonts w:ascii="Palatino Linotype" w:hAnsi="Palatino Linotype"/>
        </w:rPr>
      </w:pPr>
      <w:r w:rsidRPr="00C26241">
        <w:rPr>
          <w:rStyle w:val="FootnoteReference"/>
          <w:rFonts w:ascii="Palatino Linotype" w:hAnsi="Palatino Linotype"/>
        </w:rPr>
        <w:footnoteRef/>
      </w:r>
      <w:r w:rsidRPr="00C26241">
        <w:rPr>
          <w:rFonts w:ascii="Palatino Linotype" w:hAnsi="Palatino Linotype"/>
        </w:rPr>
        <w:t xml:space="preserve"> Chen A, Cai B Dietrich KN Radcliffe J Rogan WJ. Lead Exposure, IQ and Behavior in Urban 5- to 7-year olds: Does Lead Affect Behavior Only by Lowering IQ?” </w:t>
      </w:r>
      <w:r w:rsidRPr="00C26241">
        <w:rPr>
          <w:rFonts w:ascii="Palatino Linotype" w:hAnsi="Palatino Linotype"/>
          <w:i/>
        </w:rPr>
        <w:t>Pediatrics</w:t>
      </w:r>
      <w:r w:rsidRPr="00C26241">
        <w:rPr>
          <w:rFonts w:ascii="Palatino Linotype" w:hAnsi="Palatino Linotype"/>
        </w:rPr>
        <w:t xml:space="preserve"> 2007: 119; e 650-e658. </w:t>
      </w:r>
    </w:p>
  </w:footnote>
  <w:footnote w:id="46">
    <w:p w14:paraId="4CE17863" w14:textId="77777777" w:rsidR="00B54D16" w:rsidRPr="00C26241" w:rsidRDefault="00B54D16" w:rsidP="00C26241">
      <w:pPr>
        <w:pStyle w:val="NoSpacing"/>
        <w:rPr>
          <w:rFonts w:ascii="Palatino Linotype" w:hAnsi="Palatino Linotype"/>
        </w:rPr>
      </w:pPr>
      <w:r w:rsidRPr="00C26241">
        <w:rPr>
          <w:rStyle w:val="FootnoteReference"/>
          <w:rFonts w:ascii="Palatino Linotype" w:hAnsi="Palatino Linotype"/>
        </w:rPr>
        <w:footnoteRef/>
      </w:r>
      <w:r w:rsidRPr="00C26241">
        <w:rPr>
          <w:rFonts w:ascii="Palatino Linotype" w:hAnsi="Palatino Linotype"/>
        </w:rPr>
        <w:t xml:space="preserve"> Braun JM, Kahn RS, Freohlick T, Auinger P, Lanphear BP: 2006. Exposures to environmental toxicants and attention deficit hyperactivity disorder in children. Environmental Health Perspectives. 114: 1904-1909.</w:t>
      </w:r>
    </w:p>
  </w:footnote>
  <w:footnote w:id="47">
    <w:p w14:paraId="00D43B98" w14:textId="77777777" w:rsidR="00B54D16" w:rsidRPr="00C26241" w:rsidRDefault="00B54D16" w:rsidP="00C26241">
      <w:pPr>
        <w:pStyle w:val="NoSpacing"/>
        <w:rPr>
          <w:rFonts w:ascii="Palatino Linotype" w:hAnsi="Palatino Linotype"/>
        </w:rPr>
      </w:pPr>
      <w:r w:rsidRPr="00C26241">
        <w:rPr>
          <w:rStyle w:val="FootnoteReference"/>
          <w:rFonts w:ascii="Palatino Linotype" w:hAnsi="Palatino Linotype"/>
        </w:rPr>
        <w:footnoteRef/>
      </w:r>
      <w:r w:rsidRPr="00C26241">
        <w:rPr>
          <w:rFonts w:ascii="Palatino Linotype" w:hAnsi="Palatino Linotype"/>
        </w:rPr>
        <w:t xml:space="preserve"> Elise Gould. Childhood Lead Poisoning: Conservative Estimates of the Social and Economic Benefits of Lead Hazard Control. Environmental Health Perspectives. Vol. 117. Number 7.  July 2009. 1162-1167.</w:t>
      </w:r>
    </w:p>
  </w:footnote>
  <w:footnote w:id="48">
    <w:p w14:paraId="68FEF096" w14:textId="77777777" w:rsidR="00B54D16" w:rsidRPr="00C26241" w:rsidRDefault="00B54D16" w:rsidP="00C26241">
      <w:pPr>
        <w:pStyle w:val="NoSpacing"/>
        <w:rPr>
          <w:rFonts w:ascii="Palatino Linotype" w:hAnsi="Palatino Linotype"/>
        </w:rPr>
      </w:pPr>
      <w:r w:rsidRPr="00C26241">
        <w:rPr>
          <w:rStyle w:val="FootnoteReference"/>
          <w:rFonts w:ascii="Palatino Linotype" w:hAnsi="Palatino Linotype"/>
        </w:rPr>
        <w:footnoteRef/>
      </w:r>
      <w:r w:rsidRPr="00C26241">
        <w:rPr>
          <w:rFonts w:ascii="Palatino Linotype" w:hAnsi="Palatino Linotype"/>
        </w:rPr>
        <w:t xml:space="preserve"> Cecil K et al. Decreased Brain Volume in Adults with Childhood Lead Exposure. PLoS Medicine. May 2008: Vol 5. Issue 5. E 112. Pp. 741-750. </w:t>
      </w:r>
    </w:p>
    <w:p w14:paraId="17609771" w14:textId="77777777" w:rsidR="00B54D16" w:rsidRDefault="00B54D16">
      <w:pPr>
        <w:pStyle w:val="FootnoteText"/>
      </w:pPr>
    </w:p>
  </w:footnote>
  <w:footnote w:id="49">
    <w:p w14:paraId="6F9E8D09" w14:textId="77777777" w:rsidR="00B54D16" w:rsidRPr="00C26241" w:rsidRDefault="00B54D16" w:rsidP="00C26241">
      <w:pPr>
        <w:pStyle w:val="NoSpacing"/>
        <w:rPr>
          <w:rFonts w:ascii="Palatino Linotype" w:hAnsi="Palatino Linotype"/>
          <w:sz w:val="20"/>
          <w:szCs w:val="20"/>
        </w:rPr>
      </w:pPr>
      <w:r w:rsidRPr="00C26241">
        <w:rPr>
          <w:rStyle w:val="FootnoteReference"/>
          <w:rFonts w:ascii="Palatino Linotype" w:hAnsi="Palatino Linotype"/>
          <w:sz w:val="20"/>
          <w:szCs w:val="20"/>
        </w:rPr>
        <w:footnoteRef/>
      </w:r>
      <w:r w:rsidRPr="00C26241">
        <w:rPr>
          <w:rFonts w:ascii="Palatino Linotype" w:hAnsi="Palatino Linotype"/>
          <w:sz w:val="20"/>
          <w:szCs w:val="20"/>
        </w:rPr>
        <w:t xml:space="preserve"> Needleman HL, Riess JA, Tobin MJ, Biesecker GE, Greenhouse JB. Bone lead levels and delinquent behavior. JAMA. 1996: 275: 363-369. </w:t>
      </w:r>
    </w:p>
  </w:footnote>
  <w:footnote w:id="50">
    <w:p w14:paraId="30957AF2" w14:textId="77777777" w:rsidR="00B54D16" w:rsidRPr="00C26241" w:rsidRDefault="00B54D16" w:rsidP="00C26241">
      <w:pPr>
        <w:pStyle w:val="NoSpacing"/>
        <w:rPr>
          <w:rFonts w:ascii="Palatino Linotype" w:hAnsi="Palatino Linotype"/>
          <w:sz w:val="20"/>
          <w:szCs w:val="20"/>
        </w:rPr>
      </w:pPr>
      <w:r w:rsidRPr="00C26241">
        <w:rPr>
          <w:rStyle w:val="FootnoteReference"/>
          <w:rFonts w:ascii="Palatino Linotype" w:hAnsi="Palatino Linotype"/>
          <w:sz w:val="20"/>
          <w:szCs w:val="20"/>
        </w:rPr>
        <w:footnoteRef/>
      </w:r>
      <w:r w:rsidRPr="00C26241">
        <w:rPr>
          <w:rFonts w:ascii="Palatino Linotype" w:hAnsi="Palatino Linotype"/>
          <w:sz w:val="20"/>
          <w:szCs w:val="20"/>
        </w:rPr>
        <w:t xml:space="preserve"> Needleman HL, Riess JA, Tobin MJ, Biesecker GE, Greenhouse JB. Bone lead levels and delinquent behavior. JAMA. 1996: 275: 363-369. </w:t>
      </w:r>
    </w:p>
  </w:footnote>
  <w:footnote w:id="51">
    <w:p w14:paraId="719A664F" w14:textId="77777777" w:rsidR="00B54D16" w:rsidRPr="00C26241" w:rsidRDefault="00B54D16" w:rsidP="00C26241">
      <w:pPr>
        <w:pStyle w:val="NoSpacing"/>
        <w:rPr>
          <w:rFonts w:ascii="Palatino Linotype" w:hAnsi="Palatino Linotype"/>
          <w:sz w:val="20"/>
          <w:szCs w:val="20"/>
        </w:rPr>
      </w:pPr>
      <w:r w:rsidRPr="00C26241">
        <w:rPr>
          <w:rStyle w:val="FootnoteReference"/>
          <w:rFonts w:ascii="Palatino Linotype" w:hAnsi="Palatino Linotype"/>
          <w:sz w:val="20"/>
          <w:szCs w:val="20"/>
        </w:rPr>
        <w:footnoteRef/>
      </w:r>
      <w:r w:rsidRPr="00C26241">
        <w:rPr>
          <w:rFonts w:ascii="Palatino Linotype" w:hAnsi="Palatino Linotype"/>
          <w:sz w:val="20"/>
          <w:szCs w:val="20"/>
        </w:rPr>
        <w:t xml:space="preserve"> Denno, D (1990). Biology and Violence. New York: Cambridge University Press. </w:t>
      </w:r>
    </w:p>
  </w:footnote>
  <w:footnote w:id="52">
    <w:p w14:paraId="4B53E114" w14:textId="77777777" w:rsidR="00B54D16" w:rsidRPr="00C26241" w:rsidRDefault="00B54D16" w:rsidP="00C26241">
      <w:pPr>
        <w:pStyle w:val="NoSpacing"/>
        <w:rPr>
          <w:rFonts w:ascii="Palatino Linotype" w:hAnsi="Palatino Linotype"/>
          <w:sz w:val="20"/>
          <w:szCs w:val="20"/>
        </w:rPr>
      </w:pPr>
      <w:r w:rsidRPr="00C26241">
        <w:rPr>
          <w:rStyle w:val="FootnoteReference"/>
          <w:rFonts w:ascii="Palatino Linotype" w:hAnsi="Palatino Linotype"/>
          <w:sz w:val="20"/>
          <w:szCs w:val="20"/>
        </w:rPr>
        <w:footnoteRef/>
      </w:r>
      <w:r w:rsidRPr="00C26241">
        <w:rPr>
          <w:rFonts w:ascii="Palatino Linotype" w:hAnsi="Palatino Linotype"/>
          <w:sz w:val="20"/>
          <w:szCs w:val="20"/>
        </w:rPr>
        <w:t xml:space="preserve"> Wright, JP et al. Association of Prenatal and Childhood Blood Lead Concentrations with Criminal Arrests in Early Adulthood. PLos Medicine. May 2008: Vol. 5: Issue 5. 732-740.</w:t>
      </w:r>
    </w:p>
  </w:footnote>
  <w:footnote w:id="53">
    <w:p w14:paraId="6BEEAA2F" w14:textId="77777777" w:rsidR="00B54D16" w:rsidRPr="00C26241" w:rsidRDefault="00B54D16" w:rsidP="00C26241">
      <w:pPr>
        <w:pStyle w:val="NoSpacing"/>
        <w:rPr>
          <w:rFonts w:ascii="Palatino Linotype" w:hAnsi="Palatino Linotype"/>
          <w:sz w:val="20"/>
          <w:szCs w:val="20"/>
        </w:rPr>
      </w:pPr>
      <w:r w:rsidRPr="00C26241">
        <w:rPr>
          <w:rStyle w:val="FootnoteReference"/>
          <w:rFonts w:ascii="Palatino Linotype" w:hAnsi="Palatino Linotype"/>
          <w:sz w:val="20"/>
          <w:szCs w:val="20"/>
        </w:rPr>
        <w:footnoteRef/>
      </w:r>
      <w:r w:rsidRPr="00C26241">
        <w:rPr>
          <w:rFonts w:ascii="Palatino Linotype" w:hAnsi="Palatino Linotype"/>
          <w:sz w:val="20"/>
          <w:szCs w:val="20"/>
        </w:rPr>
        <w:t xml:space="preserve"> Wright, JP et al. Association of Prenatal and Childhood Blood Lead Concentrations with Criminal Arrests in Early Adulthood. PLos Medicine. May 2008: Vol. 5: Issue 5. 732-740.</w:t>
      </w:r>
    </w:p>
  </w:footnote>
  <w:footnote w:id="54">
    <w:p w14:paraId="3E03B8D2" w14:textId="77777777" w:rsidR="00B54D16" w:rsidRPr="00C26241" w:rsidRDefault="00B54D16" w:rsidP="00C26241">
      <w:pPr>
        <w:pStyle w:val="NoSpacing"/>
        <w:rPr>
          <w:rFonts w:ascii="Palatino Linotype" w:hAnsi="Palatino Linotype"/>
          <w:sz w:val="20"/>
          <w:szCs w:val="20"/>
        </w:rPr>
      </w:pPr>
      <w:r w:rsidRPr="00C26241">
        <w:rPr>
          <w:rStyle w:val="FootnoteReference"/>
          <w:rFonts w:ascii="Palatino Linotype" w:hAnsi="Palatino Linotype"/>
          <w:sz w:val="20"/>
          <w:szCs w:val="20"/>
        </w:rPr>
        <w:footnoteRef/>
      </w:r>
      <w:r w:rsidRPr="00C26241">
        <w:rPr>
          <w:rFonts w:ascii="Palatino Linotype" w:hAnsi="Palatino Linotype"/>
          <w:sz w:val="20"/>
          <w:szCs w:val="20"/>
        </w:rPr>
        <w:t xml:space="preserve"> Elise Gould. Childhood Lead Poisoning: Conservative Estimates of the Social and Economic Benefits of Lead Hazard Control. Environmental Health Perspectives. Vol. 117. Number 7.  July 2009. 1162-1167.</w:t>
      </w:r>
    </w:p>
    <w:p w14:paraId="2FD631EC" w14:textId="77777777" w:rsidR="00B54D16" w:rsidRDefault="00B54D16">
      <w:pPr>
        <w:pStyle w:val="FootnoteText"/>
      </w:pPr>
    </w:p>
  </w:footnote>
  <w:footnote w:id="55">
    <w:p w14:paraId="4745F836" w14:textId="77777777" w:rsidR="00B54D16" w:rsidRDefault="00B54D16">
      <w:pPr>
        <w:pStyle w:val="FootnoteText"/>
      </w:pPr>
      <w:r>
        <w:rPr>
          <w:rStyle w:val="FootnoteReference"/>
        </w:rPr>
        <w:footnoteRef/>
      </w:r>
      <w:r>
        <w:t xml:space="preserve"> Elise Gould. Childhood Lead Poisoning: Conservative Estimates of the Social and Economic Benefits of Lead Hazard Control. Environmental Health Perspectives. Vol. 117. Number 7.  July 2009. 1162-1167.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0C"/>
    <w:rsid w:val="00003079"/>
    <w:rsid w:val="00005D1B"/>
    <w:rsid w:val="000122DF"/>
    <w:rsid w:val="00015CAD"/>
    <w:rsid w:val="00023A91"/>
    <w:rsid w:val="000259AC"/>
    <w:rsid w:val="00025C70"/>
    <w:rsid w:val="00030617"/>
    <w:rsid w:val="000349B6"/>
    <w:rsid w:val="00035B77"/>
    <w:rsid w:val="00042C62"/>
    <w:rsid w:val="000647B0"/>
    <w:rsid w:val="00064BCF"/>
    <w:rsid w:val="00072A33"/>
    <w:rsid w:val="00084D36"/>
    <w:rsid w:val="000954D2"/>
    <w:rsid w:val="000A569F"/>
    <w:rsid w:val="000B683C"/>
    <w:rsid w:val="000C260C"/>
    <w:rsid w:val="000C43A3"/>
    <w:rsid w:val="000E4B2F"/>
    <w:rsid w:val="000E4D66"/>
    <w:rsid w:val="000F3A5C"/>
    <w:rsid w:val="00133E4E"/>
    <w:rsid w:val="00152767"/>
    <w:rsid w:val="00160D11"/>
    <w:rsid w:val="001734DF"/>
    <w:rsid w:val="00181E4F"/>
    <w:rsid w:val="001B5825"/>
    <w:rsid w:val="001F4C1B"/>
    <w:rsid w:val="001F5580"/>
    <w:rsid w:val="00221A23"/>
    <w:rsid w:val="00224CB0"/>
    <w:rsid w:val="00224DB5"/>
    <w:rsid w:val="002436E2"/>
    <w:rsid w:val="002542A9"/>
    <w:rsid w:val="00260C6B"/>
    <w:rsid w:val="0028165C"/>
    <w:rsid w:val="002840D9"/>
    <w:rsid w:val="00291948"/>
    <w:rsid w:val="0029335F"/>
    <w:rsid w:val="002B1994"/>
    <w:rsid w:val="002B2CCC"/>
    <w:rsid w:val="002B3B44"/>
    <w:rsid w:val="002C00D2"/>
    <w:rsid w:val="002C57D4"/>
    <w:rsid w:val="002C5F50"/>
    <w:rsid w:val="002C75E2"/>
    <w:rsid w:val="002D5655"/>
    <w:rsid w:val="002E4884"/>
    <w:rsid w:val="002E6504"/>
    <w:rsid w:val="002F2571"/>
    <w:rsid w:val="00302B2E"/>
    <w:rsid w:val="00310AD9"/>
    <w:rsid w:val="00311A32"/>
    <w:rsid w:val="00337A75"/>
    <w:rsid w:val="00351D5C"/>
    <w:rsid w:val="0035428D"/>
    <w:rsid w:val="00356BD1"/>
    <w:rsid w:val="003800A1"/>
    <w:rsid w:val="00380A98"/>
    <w:rsid w:val="00387935"/>
    <w:rsid w:val="00387F77"/>
    <w:rsid w:val="003949AB"/>
    <w:rsid w:val="003A1ADF"/>
    <w:rsid w:val="003B6E46"/>
    <w:rsid w:val="003B7B89"/>
    <w:rsid w:val="003D28E3"/>
    <w:rsid w:val="003E483E"/>
    <w:rsid w:val="003F4F6A"/>
    <w:rsid w:val="004012F9"/>
    <w:rsid w:val="00406CDC"/>
    <w:rsid w:val="00414A67"/>
    <w:rsid w:val="004256F1"/>
    <w:rsid w:val="00445A99"/>
    <w:rsid w:val="00446A2C"/>
    <w:rsid w:val="00450CFC"/>
    <w:rsid w:val="00454ADA"/>
    <w:rsid w:val="00460DFB"/>
    <w:rsid w:val="004714CD"/>
    <w:rsid w:val="00471A6E"/>
    <w:rsid w:val="00474667"/>
    <w:rsid w:val="0047588D"/>
    <w:rsid w:val="004910C5"/>
    <w:rsid w:val="004B58FF"/>
    <w:rsid w:val="004C3FD4"/>
    <w:rsid w:val="004C48CA"/>
    <w:rsid w:val="004C7D7C"/>
    <w:rsid w:val="004F2579"/>
    <w:rsid w:val="005006C0"/>
    <w:rsid w:val="0051712C"/>
    <w:rsid w:val="005243EC"/>
    <w:rsid w:val="00531EC2"/>
    <w:rsid w:val="00535EEA"/>
    <w:rsid w:val="005418BF"/>
    <w:rsid w:val="00541C5E"/>
    <w:rsid w:val="005422B5"/>
    <w:rsid w:val="005440A6"/>
    <w:rsid w:val="00546A64"/>
    <w:rsid w:val="00547B1A"/>
    <w:rsid w:val="0056001B"/>
    <w:rsid w:val="00563D36"/>
    <w:rsid w:val="00566F64"/>
    <w:rsid w:val="00570B6A"/>
    <w:rsid w:val="0059241C"/>
    <w:rsid w:val="0059609E"/>
    <w:rsid w:val="005A29C6"/>
    <w:rsid w:val="005B7BF8"/>
    <w:rsid w:val="005C2ADB"/>
    <w:rsid w:val="005D0EF8"/>
    <w:rsid w:val="005D3534"/>
    <w:rsid w:val="005D785D"/>
    <w:rsid w:val="005F2E7F"/>
    <w:rsid w:val="00612E8D"/>
    <w:rsid w:val="00615422"/>
    <w:rsid w:val="00631478"/>
    <w:rsid w:val="006329D6"/>
    <w:rsid w:val="006343E4"/>
    <w:rsid w:val="006546C1"/>
    <w:rsid w:val="006546F7"/>
    <w:rsid w:val="00657873"/>
    <w:rsid w:val="00663A9E"/>
    <w:rsid w:val="0067489B"/>
    <w:rsid w:val="00686569"/>
    <w:rsid w:val="006A2965"/>
    <w:rsid w:val="006A68E8"/>
    <w:rsid w:val="006A7002"/>
    <w:rsid w:val="006B063F"/>
    <w:rsid w:val="006C0D0B"/>
    <w:rsid w:val="006C4B7E"/>
    <w:rsid w:val="006C7C17"/>
    <w:rsid w:val="006D3E46"/>
    <w:rsid w:val="006E29F0"/>
    <w:rsid w:val="006E31C1"/>
    <w:rsid w:val="006E54BD"/>
    <w:rsid w:val="006F0C29"/>
    <w:rsid w:val="006F30F7"/>
    <w:rsid w:val="0070064C"/>
    <w:rsid w:val="00710447"/>
    <w:rsid w:val="0072469D"/>
    <w:rsid w:val="00733FA7"/>
    <w:rsid w:val="00742A40"/>
    <w:rsid w:val="00745C84"/>
    <w:rsid w:val="00753A73"/>
    <w:rsid w:val="00763000"/>
    <w:rsid w:val="00767BB6"/>
    <w:rsid w:val="007742F2"/>
    <w:rsid w:val="007B3CAB"/>
    <w:rsid w:val="007F5894"/>
    <w:rsid w:val="007F7CA4"/>
    <w:rsid w:val="008079B1"/>
    <w:rsid w:val="008171FF"/>
    <w:rsid w:val="00817840"/>
    <w:rsid w:val="00833FF3"/>
    <w:rsid w:val="0083751C"/>
    <w:rsid w:val="0085411B"/>
    <w:rsid w:val="00894F96"/>
    <w:rsid w:val="008C05D4"/>
    <w:rsid w:val="008D2C2F"/>
    <w:rsid w:val="008D2EA7"/>
    <w:rsid w:val="008E1685"/>
    <w:rsid w:val="008E28D7"/>
    <w:rsid w:val="008F3CAB"/>
    <w:rsid w:val="008F5FA7"/>
    <w:rsid w:val="009071C0"/>
    <w:rsid w:val="00934E30"/>
    <w:rsid w:val="00944116"/>
    <w:rsid w:val="00950CBF"/>
    <w:rsid w:val="009674C9"/>
    <w:rsid w:val="009712AC"/>
    <w:rsid w:val="00973E94"/>
    <w:rsid w:val="00976EA5"/>
    <w:rsid w:val="009A2550"/>
    <w:rsid w:val="009B05E1"/>
    <w:rsid w:val="009B5D70"/>
    <w:rsid w:val="009E02F4"/>
    <w:rsid w:val="00A06588"/>
    <w:rsid w:val="00A07F5C"/>
    <w:rsid w:val="00A15121"/>
    <w:rsid w:val="00A2586F"/>
    <w:rsid w:val="00A27617"/>
    <w:rsid w:val="00A31BE5"/>
    <w:rsid w:val="00A557B9"/>
    <w:rsid w:val="00A5770B"/>
    <w:rsid w:val="00A679B6"/>
    <w:rsid w:val="00A67F91"/>
    <w:rsid w:val="00A726FF"/>
    <w:rsid w:val="00A7485E"/>
    <w:rsid w:val="00A74FE5"/>
    <w:rsid w:val="00A873B9"/>
    <w:rsid w:val="00A91FF3"/>
    <w:rsid w:val="00A949DC"/>
    <w:rsid w:val="00AA4B33"/>
    <w:rsid w:val="00AB3EC9"/>
    <w:rsid w:val="00AB4D13"/>
    <w:rsid w:val="00AC0473"/>
    <w:rsid w:val="00AC7804"/>
    <w:rsid w:val="00AC7B04"/>
    <w:rsid w:val="00AD6B2E"/>
    <w:rsid w:val="00AF037D"/>
    <w:rsid w:val="00B10244"/>
    <w:rsid w:val="00B12EF1"/>
    <w:rsid w:val="00B26DA9"/>
    <w:rsid w:val="00B32564"/>
    <w:rsid w:val="00B379B9"/>
    <w:rsid w:val="00B41B39"/>
    <w:rsid w:val="00B4428B"/>
    <w:rsid w:val="00B4693A"/>
    <w:rsid w:val="00B54D16"/>
    <w:rsid w:val="00B61805"/>
    <w:rsid w:val="00B6345D"/>
    <w:rsid w:val="00B63E93"/>
    <w:rsid w:val="00B708B6"/>
    <w:rsid w:val="00B73B82"/>
    <w:rsid w:val="00B80FAE"/>
    <w:rsid w:val="00B8528B"/>
    <w:rsid w:val="00B974A4"/>
    <w:rsid w:val="00BA5375"/>
    <w:rsid w:val="00BB4AAB"/>
    <w:rsid w:val="00BB6177"/>
    <w:rsid w:val="00BB7FE4"/>
    <w:rsid w:val="00BC27E1"/>
    <w:rsid w:val="00BD0E6D"/>
    <w:rsid w:val="00BE220E"/>
    <w:rsid w:val="00BE3EBB"/>
    <w:rsid w:val="00BE3FAB"/>
    <w:rsid w:val="00BE4B02"/>
    <w:rsid w:val="00BE4DD0"/>
    <w:rsid w:val="00BE79D8"/>
    <w:rsid w:val="00BF4546"/>
    <w:rsid w:val="00BF4EF1"/>
    <w:rsid w:val="00BF6E52"/>
    <w:rsid w:val="00C226A2"/>
    <w:rsid w:val="00C26241"/>
    <w:rsid w:val="00C402BD"/>
    <w:rsid w:val="00C416D3"/>
    <w:rsid w:val="00C450B3"/>
    <w:rsid w:val="00C512D7"/>
    <w:rsid w:val="00C51CCD"/>
    <w:rsid w:val="00C552EE"/>
    <w:rsid w:val="00C56DAA"/>
    <w:rsid w:val="00C57FD8"/>
    <w:rsid w:val="00C65C83"/>
    <w:rsid w:val="00C724F6"/>
    <w:rsid w:val="00C72B61"/>
    <w:rsid w:val="00C756D1"/>
    <w:rsid w:val="00C94A35"/>
    <w:rsid w:val="00CA2B3E"/>
    <w:rsid w:val="00CB1DCD"/>
    <w:rsid w:val="00CB77F1"/>
    <w:rsid w:val="00CF718E"/>
    <w:rsid w:val="00D037F7"/>
    <w:rsid w:val="00D07953"/>
    <w:rsid w:val="00D10EFE"/>
    <w:rsid w:val="00D11CF8"/>
    <w:rsid w:val="00D21F22"/>
    <w:rsid w:val="00D34EA8"/>
    <w:rsid w:val="00D4368C"/>
    <w:rsid w:val="00D6393E"/>
    <w:rsid w:val="00D73429"/>
    <w:rsid w:val="00D77D8D"/>
    <w:rsid w:val="00D83948"/>
    <w:rsid w:val="00D847E0"/>
    <w:rsid w:val="00D8480F"/>
    <w:rsid w:val="00D853A4"/>
    <w:rsid w:val="00DB3AC2"/>
    <w:rsid w:val="00DB3FB2"/>
    <w:rsid w:val="00DB7DF0"/>
    <w:rsid w:val="00DC3319"/>
    <w:rsid w:val="00DD2648"/>
    <w:rsid w:val="00DE48B6"/>
    <w:rsid w:val="00DF010B"/>
    <w:rsid w:val="00DF71F0"/>
    <w:rsid w:val="00E001BD"/>
    <w:rsid w:val="00E1125B"/>
    <w:rsid w:val="00E11F25"/>
    <w:rsid w:val="00E1405B"/>
    <w:rsid w:val="00E237A3"/>
    <w:rsid w:val="00E37941"/>
    <w:rsid w:val="00E55613"/>
    <w:rsid w:val="00E5696E"/>
    <w:rsid w:val="00E81476"/>
    <w:rsid w:val="00E94E7D"/>
    <w:rsid w:val="00EC1925"/>
    <w:rsid w:val="00EE3218"/>
    <w:rsid w:val="00EE6FCB"/>
    <w:rsid w:val="00EE7E35"/>
    <w:rsid w:val="00F00D35"/>
    <w:rsid w:val="00F05AA5"/>
    <w:rsid w:val="00F0670D"/>
    <w:rsid w:val="00F31D87"/>
    <w:rsid w:val="00F32DB6"/>
    <w:rsid w:val="00F36CD4"/>
    <w:rsid w:val="00F47C1C"/>
    <w:rsid w:val="00F50090"/>
    <w:rsid w:val="00F5581D"/>
    <w:rsid w:val="00F5680F"/>
    <w:rsid w:val="00F568B9"/>
    <w:rsid w:val="00F6227E"/>
    <w:rsid w:val="00F75E99"/>
    <w:rsid w:val="00F761AE"/>
    <w:rsid w:val="00F87F61"/>
    <w:rsid w:val="00FA446A"/>
    <w:rsid w:val="00FB0787"/>
    <w:rsid w:val="00FB1812"/>
    <w:rsid w:val="00FC0981"/>
    <w:rsid w:val="00FE0963"/>
    <w:rsid w:val="00FF7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714C88"/>
  <w15:docId w15:val="{86FCDC9A-FD7F-459A-A110-32995DC78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260C"/>
    <w:pPr>
      <w:spacing w:before="100" w:beforeAutospacing="1" w:after="100" w:afterAutospacing="1" w:line="240" w:lineRule="auto"/>
    </w:pPr>
    <w:rPr>
      <w:rFonts w:ascii="Times" w:eastAsiaTheme="minorEastAsia" w:hAnsi="Times" w:cs="Times New Roman"/>
      <w:sz w:val="20"/>
      <w:szCs w:val="20"/>
    </w:rPr>
  </w:style>
  <w:style w:type="paragraph" w:styleId="CommentText">
    <w:name w:val="annotation text"/>
    <w:basedOn w:val="Normal"/>
    <w:link w:val="CommentTextChar"/>
    <w:uiPriority w:val="99"/>
    <w:unhideWhenUsed/>
    <w:rsid w:val="005440A6"/>
    <w:pPr>
      <w:spacing w:line="240" w:lineRule="auto"/>
    </w:pPr>
    <w:rPr>
      <w:sz w:val="20"/>
      <w:szCs w:val="20"/>
    </w:rPr>
  </w:style>
  <w:style w:type="character" w:customStyle="1" w:styleId="CommentTextChar">
    <w:name w:val="Comment Text Char"/>
    <w:basedOn w:val="DefaultParagraphFont"/>
    <w:link w:val="CommentText"/>
    <w:uiPriority w:val="99"/>
    <w:rsid w:val="005440A6"/>
    <w:rPr>
      <w:sz w:val="20"/>
      <w:szCs w:val="20"/>
    </w:rPr>
  </w:style>
  <w:style w:type="paragraph" w:styleId="BalloonText">
    <w:name w:val="Balloon Text"/>
    <w:basedOn w:val="Normal"/>
    <w:link w:val="BalloonTextChar"/>
    <w:uiPriority w:val="99"/>
    <w:semiHidden/>
    <w:unhideWhenUsed/>
    <w:rsid w:val="00BE4D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DD0"/>
    <w:rPr>
      <w:rFonts w:ascii="Segoe UI" w:hAnsi="Segoe UI" w:cs="Segoe UI"/>
      <w:sz w:val="18"/>
      <w:szCs w:val="18"/>
    </w:rPr>
  </w:style>
  <w:style w:type="paragraph" w:styleId="FootnoteText">
    <w:name w:val="footnote text"/>
    <w:basedOn w:val="Normal"/>
    <w:link w:val="FootnoteTextChar"/>
    <w:uiPriority w:val="99"/>
    <w:unhideWhenUsed/>
    <w:rsid w:val="00C65C83"/>
    <w:pPr>
      <w:spacing w:after="0" w:line="240" w:lineRule="auto"/>
    </w:pPr>
    <w:rPr>
      <w:sz w:val="20"/>
      <w:szCs w:val="20"/>
    </w:rPr>
  </w:style>
  <w:style w:type="character" w:customStyle="1" w:styleId="FootnoteTextChar">
    <w:name w:val="Footnote Text Char"/>
    <w:basedOn w:val="DefaultParagraphFont"/>
    <w:link w:val="FootnoteText"/>
    <w:uiPriority w:val="99"/>
    <w:rsid w:val="00C65C83"/>
    <w:rPr>
      <w:sz w:val="20"/>
      <w:szCs w:val="20"/>
    </w:rPr>
  </w:style>
  <w:style w:type="character" w:styleId="FootnoteReference">
    <w:name w:val="footnote reference"/>
    <w:basedOn w:val="DefaultParagraphFont"/>
    <w:uiPriority w:val="99"/>
    <w:unhideWhenUsed/>
    <w:rsid w:val="00C65C83"/>
    <w:rPr>
      <w:vertAlign w:val="superscript"/>
    </w:rPr>
  </w:style>
  <w:style w:type="character" w:styleId="CommentReference">
    <w:name w:val="annotation reference"/>
    <w:basedOn w:val="DefaultParagraphFont"/>
    <w:uiPriority w:val="99"/>
    <w:semiHidden/>
    <w:unhideWhenUsed/>
    <w:rsid w:val="00F87F61"/>
    <w:rPr>
      <w:sz w:val="16"/>
      <w:szCs w:val="16"/>
    </w:rPr>
  </w:style>
  <w:style w:type="paragraph" w:styleId="CommentSubject">
    <w:name w:val="annotation subject"/>
    <w:basedOn w:val="CommentText"/>
    <w:next w:val="CommentText"/>
    <w:link w:val="CommentSubjectChar"/>
    <w:uiPriority w:val="99"/>
    <w:semiHidden/>
    <w:unhideWhenUsed/>
    <w:rsid w:val="00F87F61"/>
    <w:rPr>
      <w:b/>
      <w:bCs/>
    </w:rPr>
  </w:style>
  <w:style w:type="character" w:customStyle="1" w:styleId="CommentSubjectChar">
    <w:name w:val="Comment Subject Char"/>
    <w:basedOn w:val="CommentTextChar"/>
    <w:link w:val="CommentSubject"/>
    <w:uiPriority w:val="99"/>
    <w:semiHidden/>
    <w:rsid w:val="00F87F61"/>
    <w:rPr>
      <w:b/>
      <w:bCs/>
      <w:sz w:val="20"/>
      <w:szCs w:val="20"/>
    </w:rPr>
  </w:style>
  <w:style w:type="paragraph" w:styleId="Header">
    <w:name w:val="header"/>
    <w:basedOn w:val="Normal"/>
    <w:link w:val="HeaderChar"/>
    <w:uiPriority w:val="99"/>
    <w:unhideWhenUsed/>
    <w:rsid w:val="007F58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5894"/>
  </w:style>
  <w:style w:type="paragraph" w:styleId="Footer">
    <w:name w:val="footer"/>
    <w:basedOn w:val="Normal"/>
    <w:link w:val="FooterChar"/>
    <w:uiPriority w:val="99"/>
    <w:unhideWhenUsed/>
    <w:rsid w:val="007F58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894"/>
  </w:style>
  <w:style w:type="character" w:styleId="Hyperlink">
    <w:name w:val="Hyperlink"/>
    <w:basedOn w:val="DefaultParagraphFont"/>
    <w:uiPriority w:val="99"/>
    <w:unhideWhenUsed/>
    <w:rsid w:val="00657873"/>
    <w:rPr>
      <w:color w:val="0563C1" w:themeColor="hyperlink"/>
      <w:u w:val="single"/>
    </w:rPr>
  </w:style>
  <w:style w:type="character" w:styleId="FollowedHyperlink">
    <w:name w:val="FollowedHyperlink"/>
    <w:basedOn w:val="DefaultParagraphFont"/>
    <w:uiPriority w:val="99"/>
    <w:semiHidden/>
    <w:unhideWhenUsed/>
    <w:rsid w:val="0047588D"/>
    <w:rPr>
      <w:color w:val="954F72" w:themeColor="followedHyperlink"/>
      <w:u w:val="single"/>
    </w:rPr>
  </w:style>
  <w:style w:type="paragraph" w:styleId="NoSpacing">
    <w:name w:val="No Spacing"/>
    <w:uiPriority w:val="1"/>
    <w:qFormat/>
    <w:rsid w:val="00DB3F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2160">
      <w:bodyDiv w:val="1"/>
      <w:marLeft w:val="0"/>
      <w:marRight w:val="0"/>
      <w:marTop w:val="0"/>
      <w:marBottom w:val="0"/>
      <w:divBdr>
        <w:top w:val="none" w:sz="0" w:space="0" w:color="auto"/>
        <w:left w:val="none" w:sz="0" w:space="0" w:color="auto"/>
        <w:bottom w:val="none" w:sz="0" w:space="0" w:color="auto"/>
        <w:right w:val="none" w:sz="0" w:space="0" w:color="auto"/>
      </w:divBdr>
    </w:div>
    <w:div w:id="33625789">
      <w:bodyDiv w:val="1"/>
      <w:marLeft w:val="0"/>
      <w:marRight w:val="0"/>
      <w:marTop w:val="0"/>
      <w:marBottom w:val="0"/>
      <w:divBdr>
        <w:top w:val="none" w:sz="0" w:space="0" w:color="auto"/>
        <w:left w:val="none" w:sz="0" w:space="0" w:color="auto"/>
        <w:bottom w:val="none" w:sz="0" w:space="0" w:color="auto"/>
        <w:right w:val="none" w:sz="0" w:space="0" w:color="auto"/>
      </w:divBdr>
    </w:div>
    <w:div w:id="223684089">
      <w:bodyDiv w:val="1"/>
      <w:marLeft w:val="0"/>
      <w:marRight w:val="0"/>
      <w:marTop w:val="0"/>
      <w:marBottom w:val="0"/>
      <w:divBdr>
        <w:top w:val="none" w:sz="0" w:space="0" w:color="auto"/>
        <w:left w:val="none" w:sz="0" w:space="0" w:color="auto"/>
        <w:bottom w:val="none" w:sz="0" w:space="0" w:color="auto"/>
        <w:right w:val="none" w:sz="0" w:space="0" w:color="auto"/>
      </w:divBdr>
    </w:div>
    <w:div w:id="830635118">
      <w:bodyDiv w:val="1"/>
      <w:marLeft w:val="0"/>
      <w:marRight w:val="0"/>
      <w:marTop w:val="0"/>
      <w:marBottom w:val="0"/>
      <w:divBdr>
        <w:top w:val="none" w:sz="0" w:space="0" w:color="auto"/>
        <w:left w:val="none" w:sz="0" w:space="0" w:color="auto"/>
        <w:bottom w:val="none" w:sz="0" w:space="0" w:color="auto"/>
        <w:right w:val="none" w:sz="0" w:space="0" w:color="auto"/>
      </w:divBdr>
    </w:div>
    <w:div w:id="1198011210">
      <w:bodyDiv w:val="1"/>
      <w:marLeft w:val="0"/>
      <w:marRight w:val="0"/>
      <w:marTop w:val="100"/>
      <w:marBottom w:val="100"/>
      <w:divBdr>
        <w:top w:val="none" w:sz="0" w:space="0" w:color="auto"/>
        <w:left w:val="none" w:sz="0" w:space="0" w:color="auto"/>
        <w:bottom w:val="none" w:sz="0" w:space="0" w:color="auto"/>
        <w:right w:val="none" w:sz="0" w:space="0" w:color="auto"/>
      </w:divBdr>
    </w:div>
    <w:div w:id="1212813415">
      <w:bodyDiv w:val="1"/>
      <w:marLeft w:val="0"/>
      <w:marRight w:val="0"/>
      <w:marTop w:val="0"/>
      <w:marBottom w:val="0"/>
      <w:divBdr>
        <w:top w:val="none" w:sz="0" w:space="0" w:color="auto"/>
        <w:left w:val="none" w:sz="0" w:space="0" w:color="auto"/>
        <w:bottom w:val="none" w:sz="0" w:space="0" w:color="auto"/>
        <w:right w:val="none" w:sz="0" w:space="0" w:color="auto"/>
      </w:divBdr>
    </w:div>
    <w:div w:id="1263755765">
      <w:bodyDiv w:val="1"/>
      <w:marLeft w:val="0"/>
      <w:marRight w:val="0"/>
      <w:marTop w:val="0"/>
      <w:marBottom w:val="0"/>
      <w:divBdr>
        <w:top w:val="none" w:sz="0" w:space="0" w:color="auto"/>
        <w:left w:val="none" w:sz="0" w:space="0" w:color="auto"/>
        <w:bottom w:val="none" w:sz="0" w:space="0" w:color="auto"/>
        <w:right w:val="none" w:sz="0" w:space="0" w:color="auto"/>
      </w:divBdr>
    </w:div>
    <w:div w:id="1303802888">
      <w:bodyDiv w:val="1"/>
      <w:marLeft w:val="0"/>
      <w:marRight w:val="0"/>
      <w:marTop w:val="0"/>
      <w:marBottom w:val="0"/>
      <w:divBdr>
        <w:top w:val="none" w:sz="0" w:space="0" w:color="auto"/>
        <w:left w:val="none" w:sz="0" w:space="0" w:color="auto"/>
        <w:bottom w:val="none" w:sz="0" w:space="0" w:color="auto"/>
        <w:right w:val="none" w:sz="0" w:space="0" w:color="auto"/>
      </w:divBdr>
    </w:div>
    <w:div w:id="1440178907">
      <w:bodyDiv w:val="1"/>
      <w:marLeft w:val="0"/>
      <w:marRight w:val="0"/>
      <w:marTop w:val="0"/>
      <w:marBottom w:val="0"/>
      <w:divBdr>
        <w:top w:val="none" w:sz="0" w:space="0" w:color="auto"/>
        <w:left w:val="none" w:sz="0" w:space="0" w:color="auto"/>
        <w:bottom w:val="none" w:sz="0" w:space="0" w:color="auto"/>
        <w:right w:val="none" w:sz="0" w:space="0" w:color="auto"/>
      </w:divBdr>
    </w:div>
    <w:div w:id="1995405036">
      <w:bodyDiv w:val="1"/>
      <w:marLeft w:val="0"/>
      <w:marRight w:val="0"/>
      <w:marTop w:val="0"/>
      <w:marBottom w:val="0"/>
      <w:divBdr>
        <w:top w:val="none" w:sz="0" w:space="0" w:color="auto"/>
        <w:left w:val="none" w:sz="0" w:space="0" w:color="auto"/>
        <w:bottom w:val="none" w:sz="0" w:space="0" w:color="auto"/>
        <w:right w:val="none" w:sz="0" w:space="0" w:color="auto"/>
      </w:divBdr>
    </w:div>
    <w:div w:id="2083289801">
      <w:bodyDiv w:val="1"/>
      <w:marLeft w:val="0"/>
      <w:marRight w:val="0"/>
      <w:marTop w:val="100"/>
      <w:marBottom w:val="100"/>
      <w:divBdr>
        <w:top w:val="none" w:sz="0" w:space="0" w:color="auto"/>
        <w:left w:val="none" w:sz="0" w:space="0" w:color="auto"/>
        <w:bottom w:val="none" w:sz="0" w:space="0" w:color="auto"/>
        <w:right w:val="none" w:sz="0" w:space="0" w:color="auto"/>
      </w:divBdr>
    </w:div>
    <w:div w:id="213775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ortal.state.pa.us/portal/server.pt?open=514&amp;objID=558057&amp;mode=2" TargetMode="External"/><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health.pa.gov/My%20Health/Infant%20and%20Childrens%20Health/Lead%20Poisoning%20Prevention%20and%20Control/Documents/2014%20Lead%20Surveillance%20Annual%20Report%20r2.pdf" TargetMode="External"/><Relationship Id="rId3" Type="http://schemas.openxmlformats.org/officeDocument/2006/relationships/hyperlink" Target="http://www.health.pa.gov/My%20Health/Infant%20and%20Childrens%20Health/Lead%20Poisoning%20Prevention%20and%20Control/Documents/2014%20Lead%20Surveillance%20Annual%20Report%20r2.pdf" TargetMode="External"/><Relationship Id="rId7" Type="http://schemas.openxmlformats.org/officeDocument/2006/relationships/hyperlink" Target="http://www.aap.org/en-us/about-the-aap/aap-press-room/Pages/AAP-Statement-CDC-Revised-Lead-Exposure-Guidelines.aspx" TargetMode="External"/><Relationship Id="rId2" Type="http://schemas.openxmlformats.org/officeDocument/2006/relationships/hyperlink" Target="http://www.nchh.org/Portals/0/Contents/PA%20-%20Impact%20Stmt.pdf" TargetMode="External"/><Relationship Id="rId1" Type="http://schemas.openxmlformats.org/officeDocument/2006/relationships/hyperlink" Target="http://www.dsf.health.state.pa.us/health/lib/health/familyhealth/lead_elimination_plan_for_2010.pdf" TargetMode="External"/><Relationship Id="rId6" Type="http://schemas.openxmlformats.org/officeDocument/2006/relationships/hyperlink" Target="http://www.cdc.gov/nceh/lead/acclpp/lead_levels_in_children_fact_sheet.pdf" TargetMode="External"/><Relationship Id="rId5" Type="http://schemas.openxmlformats.org/officeDocument/2006/relationships/hyperlink" Target="http://www.cdc.gov/nceh/lead/ACCLPP/blood_lead_levels.htm" TargetMode="External"/><Relationship Id="rId4" Type="http://schemas.openxmlformats.org/officeDocument/2006/relationships/hyperlink" Target="http://www.scribd.com/doc/282806501/Pediatric-Lead-Exposure-Flint-Water-Resul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906DD19AACE7449BB195A16377E120" ma:contentTypeVersion="0" ma:contentTypeDescription="Create a new document." ma:contentTypeScope="" ma:versionID="126afdbdf5c0bb42815c76f0cbe3f1e6">
  <xsd:schema xmlns:xsd="http://www.w3.org/2001/XMLSchema" xmlns:xs="http://www.w3.org/2001/XMLSchema" xmlns:p="http://schemas.microsoft.com/office/2006/metadata/properties" targetNamespace="http://schemas.microsoft.com/office/2006/metadata/properties" ma:root="true" ma:fieldsID="99a1dc47e2088798d8af7686351a281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6E539-B63A-408F-B242-897522B37DBA}">
  <ds:schemaRefs>
    <ds:schemaRef ds:uri="http://schemas.microsoft.com/sharepoint/v3/contenttype/forms"/>
  </ds:schemaRefs>
</ds:datastoreItem>
</file>

<file path=customXml/itemProps2.xml><?xml version="1.0" encoding="utf-8"?>
<ds:datastoreItem xmlns:ds="http://schemas.openxmlformats.org/officeDocument/2006/customXml" ds:itemID="{31372B0C-1476-4EC1-ABEC-CF58433E2444}">
  <ds:schemaRefs>
    <ds:schemaRef ds:uri="http://schemas.microsoft.com/office/2006/metadata/properties"/>
    <ds:schemaRef ds:uri="http://www.w3.org/2000/xmlns/"/>
  </ds:schemaRefs>
</ds:datastoreItem>
</file>

<file path=customXml/itemProps3.xml><?xml version="1.0" encoding="utf-8"?>
<ds:datastoreItem xmlns:ds="http://schemas.openxmlformats.org/officeDocument/2006/customXml" ds:itemID="{77DC9722-A947-46FD-BE50-5EA7402F9C7A}">
  <ds:schemaRefs>
    <ds:schemaRef ds:uri="http://schemas.microsoft.com/office/2006/metadata/contentType"/>
    <ds:schemaRef ds:uri="http://schemas.microsoft.com/office/2006/metadata/properties/metaAttributes"/>
    <ds:schemaRef ds:uri="http://www.w3.org/2000/xmlns/"/>
    <ds:schemaRef ds:uri="http://www.w3.org/2001/XMLSchema"/>
  </ds:schemaRefs>
</ds:datastoreItem>
</file>

<file path=customXml/itemProps4.xml><?xml version="1.0" encoding="utf-8"?>
<ds:datastoreItem xmlns:ds="http://schemas.openxmlformats.org/officeDocument/2006/customXml" ds:itemID="{FD4C8899-54F2-B64E-B7E9-DF737DDF50E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5453</Words>
  <Characters>31087</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Werzen, Alissa</dc:creator>
  <cp:keywords/>
  <dc:description/>
  <cp:lastModifiedBy>Spencer Malloy</cp:lastModifiedBy>
  <cp:revision>2</cp:revision>
  <cp:lastPrinted>2014-09-23T20:14:00Z</cp:lastPrinted>
  <dcterms:created xsi:type="dcterms:W3CDTF">2016-02-11T19:57:00Z</dcterms:created>
  <dcterms:modified xsi:type="dcterms:W3CDTF">2016-02-11T19:57:00Z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0x0101004C906DD19AACE7449BB195A16377E120</vt:lpwstr>
  </property>
  <property fmtid="{D5CDD505-2E9C-101B-9397-08002B2CF9AE}" pid="3" name="IsMyDocuments">
    <vt:bool>true</vt:bool>
  </property>
</Properties>
</file>